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86741" w14:textId="017DE743" w:rsidR="00874649" w:rsidRPr="0060275E" w:rsidRDefault="00E10849" w:rsidP="0060275E">
      <w:pPr>
        <w:pStyle w:val="Heading1"/>
        <w:jc w:val="center"/>
        <w:rPr>
          <w:rFonts w:asciiTheme="minorHAnsi" w:hAnsiTheme="minorHAnsi" w:cstheme="minorHAnsi"/>
          <w:sz w:val="28"/>
        </w:rPr>
      </w:pPr>
      <w:r w:rsidRPr="0060275E">
        <w:rPr>
          <w:rFonts w:asciiTheme="minorHAnsi" w:hAnsiTheme="minorHAnsi" w:cstheme="minorHAnsi"/>
          <w:b w:val="0"/>
          <w:noProof/>
        </w:rPr>
        <w:drawing>
          <wp:inline distT="0" distB="0" distL="0" distR="0" wp14:anchorId="5AD46110" wp14:editId="28E07DFB">
            <wp:extent cx="23431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571500"/>
                    </a:xfrm>
                    <a:prstGeom prst="rect">
                      <a:avLst/>
                    </a:prstGeom>
                    <a:noFill/>
                    <a:ln>
                      <a:noFill/>
                    </a:ln>
                  </pic:spPr>
                </pic:pic>
              </a:graphicData>
            </a:graphic>
          </wp:inline>
        </w:drawing>
      </w:r>
    </w:p>
    <w:p w14:paraId="111E1CD5" w14:textId="7292D008" w:rsidR="00874649" w:rsidRPr="0060275E" w:rsidRDefault="00874649" w:rsidP="0060275E">
      <w:pPr>
        <w:jc w:val="both"/>
        <w:rPr>
          <w:rFonts w:asciiTheme="minorHAnsi" w:hAnsiTheme="minorHAnsi" w:cstheme="minorHAnsi"/>
          <w:b/>
          <w:sz w:val="24"/>
        </w:rPr>
      </w:pPr>
    </w:p>
    <w:p w14:paraId="0543C68F" w14:textId="77777777" w:rsidR="00DB32CD" w:rsidRPr="0060275E" w:rsidRDefault="00DB32CD" w:rsidP="0060275E">
      <w:pPr>
        <w:jc w:val="both"/>
        <w:rPr>
          <w:rFonts w:asciiTheme="minorHAnsi" w:hAnsiTheme="minorHAnsi" w:cstheme="minorHAnsi"/>
          <w:b/>
          <w:sz w:val="24"/>
        </w:rPr>
      </w:pPr>
    </w:p>
    <w:tbl>
      <w:tblPr>
        <w:tblStyle w:val="TableGrid"/>
        <w:tblW w:w="10768" w:type="dxa"/>
        <w:tblLook w:val="04A0" w:firstRow="1" w:lastRow="0" w:firstColumn="1" w:lastColumn="0" w:noHBand="0" w:noVBand="1"/>
      </w:tblPr>
      <w:tblGrid>
        <w:gridCol w:w="2405"/>
        <w:gridCol w:w="8363"/>
      </w:tblGrid>
      <w:tr w:rsidR="00C343EF" w:rsidRPr="0060275E" w14:paraId="5BB942AF" w14:textId="77777777" w:rsidTr="00C343EF">
        <w:trPr>
          <w:trHeight w:val="801"/>
        </w:trPr>
        <w:tc>
          <w:tcPr>
            <w:tcW w:w="10768" w:type="dxa"/>
            <w:gridSpan w:val="2"/>
          </w:tcPr>
          <w:p w14:paraId="45714E85" w14:textId="77777777" w:rsidR="0060275E" w:rsidRDefault="0060275E" w:rsidP="0060275E">
            <w:pPr>
              <w:jc w:val="center"/>
              <w:rPr>
                <w:rFonts w:asciiTheme="minorHAnsi" w:hAnsiTheme="minorHAnsi" w:cstheme="minorHAnsi"/>
                <w:b/>
                <w:bCs/>
                <w:color w:val="4A047E"/>
                <w:sz w:val="28"/>
                <w:szCs w:val="28"/>
                <w:u w:val="single"/>
              </w:rPr>
            </w:pPr>
          </w:p>
          <w:p w14:paraId="1446C585" w14:textId="3D34595C" w:rsidR="00EF0778" w:rsidRPr="0060275E" w:rsidRDefault="00966F74" w:rsidP="0060275E">
            <w:pPr>
              <w:jc w:val="center"/>
              <w:rPr>
                <w:rFonts w:asciiTheme="minorHAnsi" w:hAnsiTheme="minorHAnsi" w:cstheme="minorHAnsi"/>
                <w:b/>
                <w:bCs/>
                <w:color w:val="4A047E"/>
                <w:sz w:val="28"/>
                <w:szCs w:val="28"/>
                <w:u w:val="single"/>
              </w:rPr>
            </w:pPr>
            <w:r w:rsidRPr="0060275E">
              <w:rPr>
                <w:rFonts w:asciiTheme="minorHAnsi" w:hAnsiTheme="minorHAnsi" w:cstheme="minorHAnsi"/>
                <w:b/>
                <w:bCs/>
                <w:color w:val="4A047E"/>
                <w:sz w:val="28"/>
                <w:szCs w:val="28"/>
                <w:u w:val="single"/>
              </w:rPr>
              <w:t>COMPLIANCE ASSISTANT</w:t>
            </w:r>
            <w:r w:rsidR="00D175B3">
              <w:rPr>
                <w:rFonts w:asciiTheme="minorHAnsi" w:hAnsiTheme="minorHAnsi" w:cstheme="minorHAnsi"/>
                <w:b/>
                <w:bCs/>
                <w:color w:val="4A047E"/>
                <w:sz w:val="28"/>
                <w:szCs w:val="28"/>
                <w:u w:val="single"/>
              </w:rPr>
              <w:t xml:space="preserve"> (12 MONTH FIXED TERM CONTRACT)</w:t>
            </w:r>
          </w:p>
          <w:p w14:paraId="31C79B3F" w14:textId="77777777" w:rsidR="0060275E" w:rsidRDefault="0060275E" w:rsidP="0060275E">
            <w:pPr>
              <w:jc w:val="center"/>
              <w:rPr>
                <w:rFonts w:asciiTheme="minorHAnsi" w:hAnsiTheme="minorHAnsi" w:cstheme="minorHAnsi"/>
                <w:b/>
                <w:bCs/>
                <w:color w:val="4A047E"/>
                <w:sz w:val="28"/>
                <w:szCs w:val="28"/>
                <w:u w:val="single"/>
              </w:rPr>
            </w:pPr>
          </w:p>
          <w:p w14:paraId="2FCF8512" w14:textId="26DE1B3C" w:rsidR="00C343EF" w:rsidRPr="0060275E" w:rsidRDefault="00C343EF" w:rsidP="0060275E">
            <w:pPr>
              <w:jc w:val="center"/>
              <w:rPr>
                <w:rFonts w:asciiTheme="minorHAnsi" w:hAnsiTheme="minorHAnsi" w:cstheme="minorHAnsi"/>
                <w:b/>
                <w:bCs/>
                <w:color w:val="4A047E"/>
                <w:sz w:val="28"/>
                <w:szCs w:val="28"/>
                <w:u w:val="single"/>
              </w:rPr>
            </w:pPr>
            <w:r w:rsidRPr="0060275E">
              <w:rPr>
                <w:rFonts w:asciiTheme="minorHAnsi" w:hAnsiTheme="minorHAnsi" w:cstheme="minorHAnsi"/>
                <w:b/>
                <w:bCs/>
                <w:color w:val="4A047E"/>
                <w:sz w:val="28"/>
                <w:szCs w:val="28"/>
                <w:u w:val="single"/>
              </w:rPr>
              <w:t>JOB DESCRIPTION</w:t>
            </w:r>
          </w:p>
          <w:p w14:paraId="66761966" w14:textId="0EC828BD" w:rsidR="00EF0778" w:rsidRPr="0060275E" w:rsidRDefault="00EF0778" w:rsidP="0060275E">
            <w:pPr>
              <w:jc w:val="center"/>
              <w:rPr>
                <w:rFonts w:asciiTheme="minorHAnsi" w:hAnsiTheme="minorHAnsi" w:cstheme="minorHAnsi"/>
                <w:b/>
                <w:bCs/>
                <w:sz w:val="24"/>
                <w:u w:val="single"/>
              </w:rPr>
            </w:pPr>
          </w:p>
        </w:tc>
      </w:tr>
      <w:tr w:rsidR="00DB32CD" w:rsidRPr="0060275E" w14:paraId="5F2AAAA1" w14:textId="77777777" w:rsidTr="00DB32CD">
        <w:tc>
          <w:tcPr>
            <w:tcW w:w="2405" w:type="dxa"/>
          </w:tcPr>
          <w:p w14:paraId="6F6562F9" w14:textId="613765D4" w:rsidR="00DB32CD" w:rsidRPr="0060275E" w:rsidRDefault="00DB32CD" w:rsidP="0060275E">
            <w:pPr>
              <w:jc w:val="both"/>
              <w:rPr>
                <w:rFonts w:asciiTheme="minorHAnsi" w:hAnsiTheme="minorHAnsi" w:cstheme="minorHAnsi"/>
                <w:b/>
                <w:bCs/>
                <w:sz w:val="22"/>
                <w:szCs w:val="22"/>
              </w:rPr>
            </w:pPr>
            <w:r w:rsidRPr="0060275E">
              <w:rPr>
                <w:rFonts w:asciiTheme="minorHAnsi" w:hAnsiTheme="minorHAnsi" w:cstheme="minorHAnsi"/>
                <w:b/>
                <w:bCs/>
                <w:sz w:val="22"/>
                <w:szCs w:val="22"/>
              </w:rPr>
              <w:t>OFFICE LOCATION:</w:t>
            </w:r>
          </w:p>
        </w:tc>
        <w:tc>
          <w:tcPr>
            <w:tcW w:w="8363" w:type="dxa"/>
          </w:tcPr>
          <w:p w14:paraId="1F92D60E" w14:textId="6700B2AD" w:rsidR="00DB32CD" w:rsidRPr="0060275E" w:rsidRDefault="00DB32CD" w:rsidP="0060275E">
            <w:pPr>
              <w:pStyle w:val="NoSpacing"/>
              <w:rPr>
                <w:rFonts w:asciiTheme="minorHAnsi" w:hAnsiTheme="minorHAnsi" w:cstheme="minorHAnsi"/>
                <w:sz w:val="22"/>
                <w:szCs w:val="22"/>
              </w:rPr>
            </w:pPr>
            <w:r w:rsidRPr="0060275E">
              <w:rPr>
                <w:rFonts w:asciiTheme="minorHAnsi" w:hAnsiTheme="minorHAnsi" w:cstheme="minorHAnsi"/>
                <w:sz w:val="22"/>
                <w:szCs w:val="22"/>
              </w:rPr>
              <w:t>Boolers (Pensions and Investments) 9 Grove Court, Grove Park, Enderby, Leicester, LE19 1SA</w:t>
            </w:r>
            <w:r w:rsidR="00E0650B" w:rsidRPr="0060275E">
              <w:rPr>
                <w:rFonts w:asciiTheme="minorHAnsi" w:hAnsiTheme="minorHAnsi" w:cstheme="minorHAnsi"/>
                <w:sz w:val="22"/>
                <w:szCs w:val="22"/>
              </w:rPr>
              <w:t xml:space="preserve">. </w:t>
            </w:r>
          </w:p>
        </w:tc>
      </w:tr>
    </w:tbl>
    <w:p w14:paraId="1CDA90B2" w14:textId="2AC9CA4A" w:rsidR="00A9371E" w:rsidRPr="0060275E" w:rsidRDefault="00A9371E" w:rsidP="0060275E">
      <w:pPr>
        <w:jc w:val="both"/>
        <w:rPr>
          <w:rFonts w:asciiTheme="minorHAnsi" w:hAnsiTheme="minorHAnsi" w:cstheme="minorHAnsi"/>
          <w:b/>
          <w:sz w:val="24"/>
        </w:rPr>
      </w:pPr>
    </w:p>
    <w:p w14:paraId="4E00ABC7" w14:textId="77777777" w:rsidR="00C343EF" w:rsidRPr="0060275E" w:rsidRDefault="00C343EF" w:rsidP="0060275E">
      <w:pPr>
        <w:jc w:val="both"/>
        <w:rPr>
          <w:rFonts w:asciiTheme="minorHAnsi" w:hAnsiTheme="minorHAnsi" w:cstheme="minorHAnsi"/>
          <w:b/>
          <w:color w:val="000000" w:themeColor="text1"/>
          <w:sz w:val="22"/>
          <w:szCs w:val="22"/>
        </w:rPr>
      </w:pPr>
      <w:r w:rsidRPr="0060275E">
        <w:rPr>
          <w:rFonts w:asciiTheme="minorHAnsi" w:hAnsiTheme="minorHAnsi" w:cstheme="minorHAnsi"/>
          <w:b/>
          <w:color w:val="000000" w:themeColor="text1"/>
          <w:sz w:val="22"/>
          <w:szCs w:val="22"/>
        </w:rPr>
        <w:t>OUR BUSINESS:</w:t>
      </w:r>
    </w:p>
    <w:p w14:paraId="0ACAC059" w14:textId="77777777" w:rsidR="00C343EF" w:rsidRPr="0060275E" w:rsidRDefault="00C343EF" w:rsidP="0060275E">
      <w:pPr>
        <w:jc w:val="both"/>
        <w:rPr>
          <w:rFonts w:asciiTheme="minorHAnsi" w:hAnsiTheme="minorHAnsi" w:cstheme="minorHAnsi"/>
          <w:b/>
          <w:color w:val="000000" w:themeColor="text1"/>
          <w:sz w:val="22"/>
          <w:szCs w:val="22"/>
        </w:rPr>
      </w:pPr>
    </w:p>
    <w:p w14:paraId="1F41BBA6" w14:textId="77777777" w:rsidR="00C343EF" w:rsidRPr="0060275E" w:rsidRDefault="00C343EF" w:rsidP="0060275E">
      <w:pPr>
        <w:jc w:val="both"/>
        <w:rPr>
          <w:rFonts w:asciiTheme="minorHAnsi" w:hAnsiTheme="minorHAnsi" w:cstheme="minorHAnsi"/>
          <w:bCs/>
          <w:color w:val="000000" w:themeColor="text1"/>
          <w:sz w:val="22"/>
          <w:szCs w:val="22"/>
        </w:rPr>
      </w:pPr>
      <w:r w:rsidRPr="0060275E">
        <w:rPr>
          <w:rFonts w:asciiTheme="minorHAnsi" w:hAnsiTheme="minorHAnsi" w:cstheme="minorHAnsi"/>
          <w:bCs/>
          <w:color w:val="000000" w:themeColor="text1"/>
          <w:sz w:val="22"/>
          <w:szCs w:val="22"/>
        </w:rPr>
        <w:t xml:space="preserve">Having welcomed clients since 1983, the business has grown organically over the years by putting clients at the core of our proposition. By providing excellent service and outcomes for clients we have achieved significant growth and now look after </w:t>
      </w:r>
      <w:proofErr w:type="gramStart"/>
      <w:r w:rsidRPr="0060275E">
        <w:rPr>
          <w:rFonts w:asciiTheme="minorHAnsi" w:hAnsiTheme="minorHAnsi" w:cstheme="minorHAnsi"/>
          <w:bCs/>
          <w:color w:val="000000" w:themeColor="text1"/>
          <w:sz w:val="22"/>
          <w:szCs w:val="22"/>
        </w:rPr>
        <w:t>in excess of</w:t>
      </w:r>
      <w:proofErr w:type="gramEnd"/>
      <w:r w:rsidRPr="0060275E">
        <w:rPr>
          <w:rFonts w:asciiTheme="minorHAnsi" w:hAnsiTheme="minorHAnsi" w:cstheme="minorHAnsi"/>
          <w:bCs/>
          <w:color w:val="000000" w:themeColor="text1"/>
          <w:sz w:val="22"/>
          <w:szCs w:val="22"/>
        </w:rPr>
        <w:t xml:space="preserve"> £1bn of client assets. </w:t>
      </w:r>
    </w:p>
    <w:p w14:paraId="37C89451" w14:textId="77777777" w:rsidR="00C343EF" w:rsidRPr="0060275E" w:rsidRDefault="00C343EF" w:rsidP="0060275E">
      <w:pPr>
        <w:jc w:val="both"/>
        <w:rPr>
          <w:rFonts w:asciiTheme="minorHAnsi" w:hAnsiTheme="minorHAnsi" w:cstheme="minorHAnsi"/>
          <w:bCs/>
          <w:color w:val="000000" w:themeColor="text1"/>
          <w:sz w:val="22"/>
          <w:szCs w:val="22"/>
        </w:rPr>
      </w:pPr>
    </w:p>
    <w:p w14:paraId="24EEA611" w14:textId="77777777" w:rsidR="00C343EF" w:rsidRPr="0060275E" w:rsidRDefault="00C343EF" w:rsidP="0060275E">
      <w:pPr>
        <w:jc w:val="both"/>
        <w:rPr>
          <w:rFonts w:asciiTheme="minorHAnsi" w:hAnsiTheme="minorHAnsi" w:cstheme="minorHAnsi"/>
          <w:bCs/>
          <w:color w:val="000000" w:themeColor="text1"/>
          <w:sz w:val="22"/>
          <w:szCs w:val="22"/>
        </w:rPr>
      </w:pPr>
      <w:r w:rsidRPr="0060275E">
        <w:rPr>
          <w:rFonts w:asciiTheme="minorHAnsi" w:hAnsiTheme="minorHAnsi" w:cstheme="minorHAnsi"/>
          <w:bCs/>
          <w:color w:val="000000" w:themeColor="text1"/>
          <w:sz w:val="22"/>
          <w:szCs w:val="22"/>
        </w:rPr>
        <w:t>We strive to recruit, develop, and retain individuals who share our vision and values and who want to make a valuable contribution to the continued success of our business. We encourage staff progression which could ultimately include the future opportunity of taking part in equity ownership in the business subject to business need and individual assessment. A key part of the business’s succession planning has been developing ambitious employees who wish to take part in the most fundamental of ways i.e., partnership.</w:t>
      </w:r>
    </w:p>
    <w:p w14:paraId="7265AE51" w14:textId="77777777" w:rsidR="00C343EF" w:rsidRPr="0060275E" w:rsidRDefault="00C343EF" w:rsidP="0060275E">
      <w:pPr>
        <w:jc w:val="both"/>
        <w:rPr>
          <w:rFonts w:asciiTheme="minorHAnsi" w:hAnsiTheme="minorHAnsi" w:cstheme="minorHAnsi"/>
          <w:bCs/>
          <w:color w:val="000000" w:themeColor="text1"/>
          <w:sz w:val="22"/>
          <w:szCs w:val="22"/>
        </w:rPr>
      </w:pPr>
    </w:p>
    <w:p w14:paraId="41DD58F4" w14:textId="7205EA76" w:rsidR="00C343EF" w:rsidRPr="0060275E" w:rsidRDefault="00C343EF" w:rsidP="0060275E">
      <w:pPr>
        <w:jc w:val="both"/>
        <w:rPr>
          <w:rFonts w:asciiTheme="minorHAnsi" w:hAnsiTheme="minorHAnsi" w:cstheme="minorHAnsi"/>
          <w:bCs/>
          <w:color w:val="000000" w:themeColor="text1"/>
          <w:sz w:val="22"/>
          <w:szCs w:val="22"/>
        </w:rPr>
      </w:pPr>
      <w:r w:rsidRPr="0060275E">
        <w:rPr>
          <w:rFonts w:asciiTheme="minorHAnsi" w:hAnsiTheme="minorHAnsi" w:cstheme="minorHAnsi"/>
          <w:bCs/>
          <w:color w:val="000000" w:themeColor="text1"/>
          <w:sz w:val="22"/>
          <w:szCs w:val="22"/>
        </w:rPr>
        <w:t xml:space="preserve">Our office is based in Enderby, Leicestershire and we service high net worth clients across the UK. We look to build long term client relationships based on trust, professionalism, and support which is echoed in our staff approach. This year we were delighted to receive for the </w:t>
      </w:r>
      <w:r w:rsidR="005E7C88" w:rsidRPr="0060275E">
        <w:rPr>
          <w:rFonts w:asciiTheme="minorHAnsi" w:hAnsiTheme="minorHAnsi" w:cstheme="minorHAnsi"/>
          <w:bCs/>
          <w:color w:val="000000" w:themeColor="text1"/>
          <w:sz w:val="22"/>
          <w:szCs w:val="22"/>
        </w:rPr>
        <w:t>third</w:t>
      </w:r>
      <w:r w:rsidRPr="0060275E">
        <w:rPr>
          <w:rFonts w:asciiTheme="minorHAnsi" w:hAnsiTheme="minorHAnsi" w:cstheme="minorHAnsi"/>
          <w:bCs/>
          <w:color w:val="000000" w:themeColor="text1"/>
          <w:sz w:val="22"/>
          <w:szCs w:val="22"/>
        </w:rPr>
        <w:t xml:space="preserve"> time a “Best Financial Advisor to Work for” award by Professional Advisor, following their review of our company policies and anonymous staff feedback.  </w:t>
      </w:r>
    </w:p>
    <w:p w14:paraId="63AA6879" w14:textId="77777777" w:rsidR="00C343EF" w:rsidRPr="0060275E" w:rsidRDefault="00C343EF" w:rsidP="0060275E">
      <w:pPr>
        <w:jc w:val="both"/>
        <w:rPr>
          <w:rFonts w:asciiTheme="minorHAnsi" w:hAnsiTheme="minorHAnsi" w:cstheme="minorHAnsi"/>
          <w:bCs/>
          <w:color w:val="000000" w:themeColor="text1"/>
          <w:sz w:val="22"/>
          <w:szCs w:val="22"/>
        </w:rPr>
      </w:pPr>
    </w:p>
    <w:p w14:paraId="1B76D003" w14:textId="77777777" w:rsidR="00C343EF" w:rsidRPr="0060275E" w:rsidRDefault="00C343EF" w:rsidP="0060275E">
      <w:pPr>
        <w:jc w:val="both"/>
        <w:rPr>
          <w:rFonts w:asciiTheme="minorHAnsi" w:hAnsiTheme="minorHAnsi" w:cstheme="minorHAnsi"/>
          <w:bCs/>
          <w:color w:val="000000" w:themeColor="text1"/>
          <w:sz w:val="22"/>
          <w:szCs w:val="22"/>
        </w:rPr>
      </w:pPr>
      <w:r w:rsidRPr="0060275E">
        <w:rPr>
          <w:rFonts w:asciiTheme="minorHAnsi" w:hAnsiTheme="minorHAnsi" w:cstheme="minorHAnsi"/>
          <w:bCs/>
          <w:color w:val="000000" w:themeColor="text1"/>
          <w:sz w:val="22"/>
          <w:szCs w:val="22"/>
        </w:rPr>
        <w:t xml:space="preserve">We are committed to the highest standards of knowledge and skill as demonstrated by our Chartered Status. Our employees are consistently encouraged and supported to challenge themselves and to develop their qualifications. </w:t>
      </w:r>
    </w:p>
    <w:p w14:paraId="3816C5B4" w14:textId="77777777" w:rsidR="00C343EF" w:rsidRPr="0060275E" w:rsidRDefault="00C343EF" w:rsidP="0060275E">
      <w:pPr>
        <w:jc w:val="both"/>
        <w:rPr>
          <w:rFonts w:asciiTheme="minorHAnsi" w:hAnsiTheme="minorHAnsi" w:cstheme="minorHAnsi"/>
          <w:bCs/>
          <w:color w:val="000000" w:themeColor="text1"/>
          <w:sz w:val="22"/>
          <w:szCs w:val="22"/>
        </w:rPr>
      </w:pPr>
    </w:p>
    <w:p w14:paraId="5CAB5039" w14:textId="77777777" w:rsidR="00C343EF" w:rsidRPr="0060275E" w:rsidRDefault="00C343EF" w:rsidP="0060275E">
      <w:pPr>
        <w:jc w:val="both"/>
        <w:rPr>
          <w:rFonts w:asciiTheme="minorHAnsi" w:hAnsiTheme="minorHAnsi" w:cstheme="minorHAnsi"/>
          <w:bCs/>
          <w:color w:val="000000" w:themeColor="text1"/>
          <w:sz w:val="22"/>
          <w:szCs w:val="22"/>
        </w:rPr>
      </w:pPr>
      <w:r w:rsidRPr="0060275E">
        <w:rPr>
          <w:rFonts w:asciiTheme="minorHAnsi" w:hAnsiTheme="minorHAnsi" w:cstheme="minorHAnsi"/>
          <w:bCs/>
          <w:color w:val="000000" w:themeColor="text1"/>
          <w:sz w:val="22"/>
          <w:szCs w:val="22"/>
        </w:rPr>
        <w:t xml:space="preserve">Our business has grown on a foundation of excellent service, high standards of advice and a commitment to treating both staff and clients with the utmost respect. </w:t>
      </w:r>
    </w:p>
    <w:p w14:paraId="33317FA3" w14:textId="77777777" w:rsidR="00C343EF" w:rsidRPr="0060275E" w:rsidRDefault="00C343EF" w:rsidP="0060275E">
      <w:pPr>
        <w:jc w:val="both"/>
        <w:rPr>
          <w:rFonts w:asciiTheme="minorHAnsi" w:hAnsiTheme="minorHAnsi" w:cstheme="minorHAnsi"/>
          <w:bCs/>
          <w:color w:val="000000" w:themeColor="text1"/>
          <w:sz w:val="22"/>
          <w:szCs w:val="22"/>
        </w:rPr>
      </w:pPr>
    </w:p>
    <w:p w14:paraId="7DB03143" w14:textId="77777777" w:rsidR="0060275E" w:rsidRPr="0060275E" w:rsidRDefault="0060275E" w:rsidP="0060275E">
      <w:pPr>
        <w:jc w:val="both"/>
        <w:rPr>
          <w:rFonts w:asciiTheme="minorHAnsi" w:hAnsiTheme="minorHAnsi" w:cstheme="minorHAnsi"/>
          <w:b/>
          <w:sz w:val="22"/>
          <w:szCs w:val="22"/>
        </w:rPr>
      </w:pPr>
      <w:proofErr w:type="gramStart"/>
      <w:r w:rsidRPr="0060275E">
        <w:rPr>
          <w:rFonts w:asciiTheme="minorHAnsi" w:hAnsiTheme="minorHAnsi" w:cstheme="minorHAnsi"/>
          <w:b/>
          <w:sz w:val="22"/>
          <w:szCs w:val="22"/>
        </w:rPr>
        <w:t>OVERALL</w:t>
      </w:r>
      <w:proofErr w:type="gramEnd"/>
      <w:r w:rsidRPr="0060275E">
        <w:rPr>
          <w:rFonts w:asciiTheme="minorHAnsi" w:hAnsiTheme="minorHAnsi" w:cstheme="minorHAnsi"/>
          <w:b/>
          <w:sz w:val="22"/>
          <w:szCs w:val="22"/>
        </w:rPr>
        <w:t xml:space="preserve"> PURPOSE AND SCOPE OF THE JOB:</w:t>
      </w:r>
    </w:p>
    <w:p w14:paraId="6B5EC2DC" w14:textId="77777777" w:rsidR="0060275E" w:rsidRPr="0060275E" w:rsidRDefault="0060275E" w:rsidP="0060275E">
      <w:pPr>
        <w:jc w:val="both"/>
        <w:rPr>
          <w:rFonts w:asciiTheme="minorHAnsi" w:hAnsiTheme="minorHAnsi" w:cstheme="minorHAnsi"/>
          <w:b/>
          <w:sz w:val="22"/>
          <w:szCs w:val="22"/>
        </w:rPr>
      </w:pPr>
    </w:p>
    <w:p w14:paraId="2D6664F0" w14:textId="34069D01" w:rsidR="0060275E" w:rsidRPr="0060275E" w:rsidRDefault="0060275E" w:rsidP="0060275E">
      <w:pPr>
        <w:pStyle w:val="ListParagraph"/>
        <w:numPr>
          <w:ilvl w:val="0"/>
          <w:numId w:val="39"/>
        </w:numPr>
        <w:jc w:val="both"/>
        <w:rPr>
          <w:rFonts w:asciiTheme="minorHAnsi" w:hAnsiTheme="minorHAnsi" w:cstheme="minorHAnsi"/>
          <w:sz w:val="22"/>
          <w:szCs w:val="22"/>
        </w:rPr>
      </w:pPr>
      <w:r w:rsidRPr="0060275E">
        <w:rPr>
          <w:rFonts w:asciiTheme="minorHAnsi" w:hAnsiTheme="minorHAnsi" w:cstheme="minorHAnsi"/>
          <w:sz w:val="22"/>
          <w:szCs w:val="22"/>
        </w:rPr>
        <w:t>Provide a quality service to the Business under the training and guidance of the Compliance Manager</w:t>
      </w:r>
    </w:p>
    <w:p w14:paraId="4C3B1E22" w14:textId="4689EAEF" w:rsidR="0060275E" w:rsidRPr="0060275E" w:rsidRDefault="0060275E" w:rsidP="0060275E">
      <w:pPr>
        <w:pStyle w:val="ListParagraph"/>
        <w:numPr>
          <w:ilvl w:val="0"/>
          <w:numId w:val="39"/>
        </w:numPr>
        <w:jc w:val="both"/>
        <w:rPr>
          <w:rFonts w:asciiTheme="minorHAnsi" w:hAnsiTheme="minorHAnsi" w:cstheme="minorHAnsi"/>
          <w:b/>
          <w:sz w:val="22"/>
          <w:szCs w:val="22"/>
        </w:rPr>
      </w:pPr>
      <w:r w:rsidRPr="0060275E">
        <w:rPr>
          <w:rFonts w:asciiTheme="minorHAnsi" w:hAnsiTheme="minorHAnsi" w:cstheme="minorHAnsi"/>
          <w:sz w:val="22"/>
          <w:szCs w:val="22"/>
        </w:rPr>
        <w:t>Support and assist the Compliance Manager to meet the regulatory requirements in respect of compliance monitoring controls for the Business</w:t>
      </w:r>
    </w:p>
    <w:p w14:paraId="12FFDB1E" w14:textId="77777777" w:rsidR="0060275E" w:rsidRPr="0060275E" w:rsidRDefault="0060275E" w:rsidP="0060275E">
      <w:pPr>
        <w:pStyle w:val="ListParagraph"/>
        <w:numPr>
          <w:ilvl w:val="0"/>
          <w:numId w:val="39"/>
        </w:numPr>
        <w:jc w:val="both"/>
        <w:rPr>
          <w:rFonts w:asciiTheme="minorHAnsi" w:hAnsiTheme="minorHAnsi" w:cstheme="minorHAnsi"/>
          <w:sz w:val="22"/>
          <w:szCs w:val="22"/>
        </w:rPr>
      </w:pPr>
      <w:r w:rsidRPr="0060275E">
        <w:rPr>
          <w:rFonts w:asciiTheme="minorHAnsi" w:hAnsiTheme="minorHAnsi" w:cstheme="minorHAnsi"/>
          <w:sz w:val="22"/>
          <w:szCs w:val="22"/>
        </w:rPr>
        <w:t>Maintain records that meet the requirements of the firm and the regulator</w:t>
      </w:r>
    </w:p>
    <w:p w14:paraId="6816F595" w14:textId="77777777" w:rsidR="00EF0778" w:rsidRPr="0060275E" w:rsidRDefault="00EF0778" w:rsidP="0060275E">
      <w:pPr>
        <w:jc w:val="both"/>
        <w:rPr>
          <w:rFonts w:asciiTheme="minorHAnsi" w:hAnsiTheme="minorHAnsi" w:cstheme="minorHAnsi"/>
          <w:sz w:val="22"/>
          <w:szCs w:val="22"/>
        </w:rPr>
      </w:pPr>
    </w:p>
    <w:p w14:paraId="7A855BA0" w14:textId="1608BBBD" w:rsidR="00874649" w:rsidRPr="0060275E" w:rsidRDefault="00874649" w:rsidP="0060275E">
      <w:pPr>
        <w:jc w:val="both"/>
        <w:rPr>
          <w:rFonts w:asciiTheme="minorHAnsi" w:hAnsiTheme="minorHAnsi" w:cstheme="minorHAnsi"/>
          <w:b/>
          <w:sz w:val="22"/>
          <w:szCs w:val="22"/>
        </w:rPr>
      </w:pPr>
      <w:r w:rsidRPr="0060275E">
        <w:rPr>
          <w:rFonts w:asciiTheme="minorHAnsi" w:hAnsiTheme="minorHAnsi" w:cstheme="minorHAnsi"/>
          <w:b/>
          <w:sz w:val="22"/>
          <w:szCs w:val="22"/>
        </w:rPr>
        <w:t>MAIN TASKS:</w:t>
      </w:r>
    </w:p>
    <w:p w14:paraId="66C93C29" w14:textId="10F408A2" w:rsidR="001235FD" w:rsidRPr="0060275E" w:rsidRDefault="001235FD" w:rsidP="0060275E">
      <w:pPr>
        <w:jc w:val="both"/>
        <w:rPr>
          <w:rFonts w:asciiTheme="minorHAnsi" w:hAnsiTheme="minorHAnsi" w:cstheme="minorHAnsi"/>
          <w:b/>
          <w:sz w:val="22"/>
          <w:szCs w:val="22"/>
        </w:rPr>
      </w:pPr>
    </w:p>
    <w:p w14:paraId="652C2E6C" w14:textId="77777777" w:rsidR="0060275E" w:rsidRPr="0060275E" w:rsidRDefault="0060275E" w:rsidP="0060275E">
      <w:pPr>
        <w:jc w:val="both"/>
        <w:rPr>
          <w:rFonts w:asciiTheme="minorHAnsi" w:hAnsiTheme="minorHAnsi" w:cstheme="minorHAnsi"/>
          <w:sz w:val="22"/>
          <w:szCs w:val="22"/>
        </w:rPr>
      </w:pPr>
      <w:r w:rsidRPr="0060275E">
        <w:rPr>
          <w:rFonts w:asciiTheme="minorHAnsi" w:hAnsiTheme="minorHAnsi" w:cstheme="minorHAnsi"/>
          <w:sz w:val="22"/>
          <w:szCs w:val="22"/>
        </w:rPr>
        <w:t>Provide recording and statistical data obtained from a variety of sources to support the various compliance functions. To help ensure that David Booler &amp; Co, its appointed representatives and David Booler SIPP Trustees Limited comply with the FCA regulations, with legislation relating to the prevention of money laundering, financial crime, and fraud.  This will be in the following areas:</w:t>
      </w:r>
    </w:p>
    <w:p w14:paraId="6AFDC06B" w14:textId="77777777" w:rsidR="0060275E" w:rsidRPr="0060275E" w:rsidRDefault="0060275E" w:rsidP="0060275E">
      <w:pPr>
        <w:jc w:val="both"/>
        <w:rPr>
          <w:rFonts w:asciiTheme="minorHAnsi" w:hAnsiTheme="minorHAnsi" w:cstheme="minorHAnsi"/>
          <w:sz w:val="22"/>
          <w:szCs w:val="22"/>
        </w:rPr>
      </w:pPr>
    </w:p>
    <w:p w14:paraId="23CBCB40" w14:textId="77777777" w:rsidR="0060275E" w:rsidRPr="0060275E" w:rsidRDefault="0060275E" w:rsidP="0060275E">
      <w:pPr>
        <w:pStyle w:val="ListParagraph"/>
        <w:numPr>
          <w:ilvl w:val="0"/>
          <w:numId w:val="40"/>
        </w:numPr>
        <w:jc w:val="both"/>
        <w:rPr>
          <w:rFonts w:asciiTheme="minorHAnsi" w:hAnsiTheme="minorHAnsi" w:cstheme="minorHAnsi"/>
          <w:sz w:val="22"/>
          <w:szCs w:val="22"/>
        </w:rPr>
      </w:pPr>
      <w:r w:rsidRPr="0060275E">
        <w:rPr>
          <w:rFonts w:asciiTheme="minorHAnsi" w:hAnsiTheme="minorHAnsi" w:cstheme="minorHAnsi"/>
          <w:sz w:val="22"/>
          <w:szCs w:val="22"/>
        </w:rPr>
        <w:lastRenderedPageBreak/>
        <w:t>Client money</w:t>
      </w:r>
    </w:p>
    <w:p w14:paraId="5C410BD3" w14:textId="77777777" w:rsidR="0060275E" w:rsidRPr="0060275E" w:rsidRDefault="0060275E" w:rsidP="0060275E">
      <w:pPr>
        <w:pStyle w:val="ListParagraph"/>
        <w:numPr>
          <w:ilvl w:val="0"/>
          <w:numId w:val="40"/>
        </w:numPr>
        <w:jc w:val="both"/>
        <w:rPr>
          <w:rFonts w:asciiTheme="minorHAnsi" w:hAnsiTheme="minorHAnsi" w:cstheme="minorHAnsi"/>
          <w:sz w:val="22"/>
          <w:szCs w:val="22"/>
        </w:rPr>
      </w:pPr>
      <w:r w:rsidRPr="0060275E">
        <w:rPr>
          <w:rFonts w:asciiTheme="minorHAnsi" w:hAnsiTheme="minorHAnsi" w:cstheme="minorHAnsi"/>
          <w:sz w:val="22"/>
          <w:szCs w:val="22"/>
        </w:rPr>
        <w:t>Complaints</w:t>
      </w:r>
    </w:p>
    <w:p w14:paraId="466F729F" w14:textId="77777777" w:rsidR="0060275E" w:rsidRPr="0060275E" w:rsidRDefault="0060275E" w:rsidP="0060275E">
      <w:pPr>
        <w:pStyle w:val="ListParagraph"/>
        <w:numPr>
          <w:ilvl w:val="0"/>
          <w:numId w:val="40"/>
        </w:numPr>
        <w:jc w:val="both"/>
        <w:rPr>
          <w:rFonts w:asciiTheme="minorHAnsi" w:hAnsiTheme="minorHAnsi" w:cstheme="minorHAnsi"/>
          <w:sz w:val="22"/>
          <w:szCs w:val="22"/>
        </w:rPr>
      </w:pPr>
      <w:r w:rsidRPr="0060275E">
        <w:rPr>
          <w:rFonts w:asciiTheme="minorHAnsi" w:hAnsiTheme="minorHAnsi" w:cstheme="minorHAnsi"/>
          <w:sz w:val="22"/>
          <w:szCs w:val="22"/>
        </w:rPr>
        <w:t xml:space="preserve">Data protection </w:t>
      </w:r>
    </w:p>
    <w:p w14:paraId="3C8D16DA" w14:textId="77777777" w:rsidR="0060275E" w:rsidRPr="0060275E" w:rsidRDefault="0060275E" w:rsidP="0060275E">
      <w:pPr>
        <w:pStyle w:val="ListParagraph"/>
        <w:numPr>
          <w:ilvl w:val="0"/>
          <w:numId w:val="40"/>
        </w:numPr>
        <w:jc w:val="both"/>
        <w:rPr>
          <w:rFonts w:asciiTheme="minorHAnsi" w:hAnsiTheme="minorHAnsi" w:cstheme="minorHAnsi"/>
          <w:sz w:val="22"/>
          <w:szCs w:val="22"/>
        </w:rPr>
      </w:pPr>
      <w:r w:rsidRPr="0060275E">
        <w:rPr>
          <w:rFonts w:asciiTheme="minorHAnsi" w:hAnsiTheme="minorHAnsi" w:cstheme="minorHAnsi"/>
          <w:sz w:val="22"/>
          <w:szCs w:val="22"/>
        </w:rPr>
        <w:t xml:space="preserve">Financial reports and resources, e.g. RegData, </w:t>
      </w:r>
    </w:p>
    <w:p w14:paraId="0BB281EA" w14:textId="77777777" w:rsidR="0060275E" w:rsidRPr="0060275E" w:rsidRDefault="0060275E" w:rsidP="0060275E">
      <w:pPr>
        <w:pStyle w:val="ListParagraph"/>
        <w:numPr>
          <w:ilvl w:val="0"/>
          <w:numId w:val="40"/>
        </w:numPr>
        <w:jc w:val="both"/>
        <w:rPr>
          <w:rFonts w:asciiTheme="minorHAnsi" w:hAnsiTheme="minorHAnsi" w:cstheme="minorHAnsi"/>
          <w:sz w:val="22"/>
          <w:szCs w:val="22"/>
        </w:rPr>
      </w:pPr>
      <w:r w:rsidRPr="0060275E">
        <w:rPr>
          <w:rFonts w:asciiTheme="minorHAnsi" w:hAnsiTheme="minorHAnsi" w:cstheme="minorHAnsi"/>
          <w:sz w:val="22"/>
          <w:szCs w:val="22"/>
        </w:rPr>
        <w:t>Professional indemnity insurance</w:t>
      </w:r>
    </w:p>
    <w:p w14:paraId="5A2EA3E1" w14:textId="77777777" w:rsidR="0060275E" w:rsidRPr="0060275E" w:rsidRDefault="0060275E" w:rsidP="0060275E">
      <w:pPr>
        <w:pStyle w:val="ListParagraph"/>
        <w:numPr>
          <w:ilvl w:val="0"/>
          <w:numId w:val="40"/>
        </w:numPr>
        <w:jc w:val="both"/>
        <w:rPr>
          <w:rFonts w:asciiTheme="minorHAnsi" w:hAnsiTheme="minorHAnsi" w:cstheme="minorHAnsi"/>
          <w:sz w:val="22"/>
          <w:szCs w:val="22"/>
        </w:rPr>
      </w:pPr>
      <w:r w:rsidRPr="0060275E">
        <w:rPr>
          <w:rFonts w:asciiTheme="minorHAnsi" w:hAnsiTheme="minorHAnsi" w:cstheme="minorHAnsi"/>
          <w:sz w:val="22"/>
          <w:szCs w:val="22"/>
        </w:rPr>
        <w:t>Training and Competence</w:t>
      </w:r>
    </w:p>
    <w:p w14:paraId="4A51DF94" w14:textId="77777777" w:rsidR="0060275E" w:rsidRPr="0060275E" w:rsidRDefault="0060275E" w:rsidP="0060275E">
      <w:pPr>
        <w:pStyle w:val="ListParagraph"/>
        <w:numPr>
          <w:ilvl w:val="0"/>
          <w:numId w:val="40"/>
        </w:numPr>
        <w:jc w:val="both"/>
        <w:rPr>
          <w:rFonts w:asciiTheme="minorHAnsi" w:hAnsiTheme="minorHAnsi" w:cstheme="minorHAnsi"/>
          <w:sz w:val="22"/>
          <w:szCs w:val="22"/>
        </w:rPr>
      </w:pPr>
      <w:r w:rsidRPr="0060275E">
        <w:rPr>
          <w:rFonts w:asciiTheme="minorHAnsi" w:hAnsiTheme="minorHAnsi" w:cstheme="minorHAnsi"/>
          <w:sz w:val="22"/>
          <w:szCs w:val="22"/>
        </w:rPr>
        <w:t>Senior Managers and Certification Regime</w:t>
      </w:r>
    </w:p>
    <w:p w14:paraId="41FB1FBC" w14:textId="77777777" w:rsidR="0060275E" w:rsidRPr="0060275E" w:rsidRDefault="0060275E" w:rsidP="0060275E">
      <w:pPr>
        <w:pStyle w:val="ListParagraph"/>
        <w:numPr>
          <w:ilvl w:val="0"/>
          <w:numId w:val="40"/>
        </w:numPr>
        <w:jc w:val="both"/>
        <w:rPr>
          <w:rFonts w:asciiTheme="minorHAnsi" w:hAnsiTheme="minorHAnsi" w:cstheme="minorHAnsi"/>
          <w:sz w:val="22"/>
          <w:szCs w:val="22"/>
        </w:rPr>
      </w:pPr>
      <w:r w:rsidRPr="0060275E">
        <w:rPr>
          <w:rFonts w:asciiTheme="minorHAnsi" w:hAnsiTheme="minorHAnsi" w:cstheme="minorHAnsi"/>
          <w:sz w:val="22"/>
          <w:szCs w:val="22"/>
        </w:rPr>
        <w:t>Consumer Duty</w:t>
      </w:r>
    </w:p>
    <w:p w14:paraId="59FD4982" w14:textId="77777777" w:rsidR="0060275E" w:rsidRPr="0060275E" w:rsidRDefault="0060275E" w:rsidP="0060275E">
      <w:pPr>
        <w:jc w:val="both"/>
        <w:rPr>
          <w:rFonts w:asciiTheme="minorHAnsi" w:hAnsiTheme="minorHAnsi" w:cstheme="minorHAnsi"/>
          <w:sz w:val="22"/>
          <w:szCs w:val="22"/>
        </w:rPr>
      </w:pPr>
    </w:p>
    <w:p w14:paraId="64F9F4BD" w14:textId="77777777" w:rsidR="0060275E" w:rsidRPr="0060275E" w:rsidRDefault="0060275E" w:rsidP="0060275E">
      <w:pPr>
        <w:jc w:val="both"/>
        <w:rPr>
          <w:rFonts w:asciiTheme="minorHAnsi" w:hAnsiTheme="minorHAnsi" w:cstheme="minorHAnsi"/>
          <w:sz w:val="22"/>
          <w:szCs w:val="22"/>
        </w:rPr>
      </w:pPr>
      <w:r w:rsidRPr="0060275E">
        <w:rPr>
          <w:rFonts w:asciiTheme="minorHAnsi" w:hAnsiTheme="minorHAnsi" w:cstheme="minorHAnsi"/>
          <w:sz w:val="22"/>
          <w:szCs w:val="22"/>
        </w:rPr>
        <w:t>Maintain analyse and report data from a range of compliance registers:</w:t>
      </w:r>
    </w:p>
    <w:p w14:paraId="642EE1CE" w14:textId="77777777" w:rsidR="0060275E" w:rsidRPr="0060275E" w:rsidRDefault="0060275E" w:rsidP="0060275E">
      <w:pPr>
        <w:jc w:val="both"/>
        <w:rPr>
          <w:rFonts w:asciiTheme="minorHAnsi" w:hAnsiTheme="minorHAnsi" w:cstheme="minorHAnsi"/>
          <w:sz w:val="22"/>
          <w:szCs w:val="22"/>
        </w:rPr>
      </w:pPr>
    </w:p>
    <w:p w14:paraId="7599924B" w14:textId="1CFE8C4E" w:rsidR="0060275E" w:rsidRPr="0060275E" w:rsidRDefault="0060275E" w:rsidP="0060275E">
      <w:pPr>
        <w:pStyle w:val="ListParagraph"/>
        <w:numPr>
          <w:ilvl w:val="0"/>
          <w:numId w:val="41"/>
        </w:numPr>
        <w:jc w:val="both"/>
        <w:rPr>
          <w:rFonts w:asciiTheme="minorHAnsi" w:hAnsiTheme="minorHAnsi" w:cstheme="minorHAnsi"/>
          <w:sz w:val="22"/>
          <w:szCs w:val="22"/>
        </w:rPr>
      </w:pPr>
      <w:r w:rsidRPr="0060275E">
        <w:rPr>
          <w:rFonts w:asciiTheme="minorHAnsi" w:hAnsiTheme="minorHAnsi" w:cstheme="minorHAnsi"/>
          <w:sz w:val="22"/>
          <w:szCs w:val="22"/>
        </w:rPr>
        <w:t>Data required to support the investigation of complaints</w:t>
      </w:r>
    </w:p>
    <w:p w14:paraId="1F8E4E1F" w14:textId="77777777" w:rsidR="0060275E" w:rsidRPr="0060275E" w:rsidRDefault="0060275E" w:rsidP="0060275E">
      <w:pPr>
        <w:pStyle w:val="ListParagraph"/>
        <w:numPr>
          <w:ilvl w:val="0"/>
          <w:numId w:val="41"/>
        </w:numPr>
        <w:jc w:val="both"/>
        <w:rPr>
          <w:rFonts w:asciiTheme="minorHAnsi" w:hAnsiTheme="minorHAnsi" w:cstheme="minorHAnsi"/>
          <w:sz w:val="22"/>
          <w:szCs w:val="22"/>
        </w:rPr>
      </w:pPr>
      <w:r w:rsidRPr="0060275E">
        <w:rPr>
          <w:rFonts w:asciiTheme="minorHAnsi" w:hAnsiTheme="minorHAnsi" w:cstheme="minorHAnsi"/>
          <w:sz w:val="22"/>
          <w:szCs w:val="22"/>
        </w:rPr>
        <w:t>Continuous Professional development records (CPD)</w:t>
      </w:r>
    </w:p>
    <w:p w14:paraId="3157ACF1" w14:textId="6C5952EA" w:rsidR="0060275E" w:rsidRPr="0060275E" w:rsidRDefault="0060275E" w:rsidP="0060275E">
      <w:pPr>
        <w:pStyle w:val="ListParagraph"/>
        <w:numPr>
          <w:ilvl w:val="0"/>
          <w:numId w:val="41"/>
        </w:numPr>
        <w:jc w:val="both"/>
        <w:rPr>
          <w:rFonts w:asciiTheme="minorHAnsi" w:hAnsiTheme="minorHAnsi" w:cstheme="minorHAnsi"/>
          <w:sz w:val="22"/>
          <w:szCs w:val="22"/>
        </w:rPr>
      </w:pPr>
      <w:r w:rsidRPr="0060275E">
        <w:rPr>
          <w:rFonts w:asciiTheme="minorHAnsi" w:hAnsiTheme="minorHAnsi" w:cstheme="minorHAnsi"/>
          <w:sz w:val="22"/>
          <w:szCs w:val="22"/>
        </w:rPr>
        <w:t>Financial Conduct Authority reporting requirements</w:t>
      </w:r>
    </w:p>
    <w:p w14:paraId="0B925D70" w14:textId="39CEDF42" w:rsidR="0060275E" w:rsidRPr="0060275E" w:rsidRDefault="0060275E" w:rsidP="0060275E">
      <w:pPr>
        <w:pStyle w:val="ListParagraph"/>
        <w:numPr>
          <w:ilvl w:val="0"/>
          <w:numId w:val="41"/>
        </w:numPr>
        <w:jc w:val="both"/>
        <w:rPr>
          <w:rFonts w:asciiTheme="minorHAnsi" w:hAnsiTheme="minorHAnsi" w:cstheme="minorHAnsi"/>
          <w:sz w:val="22"/>
          <w:szCs w:val="22"/>
        </w:rPr>
      </w:pPr>
      <w:r w:rsidRPr="0060275E">
        <w:rPr>
          <w:rFonts w:asciiTheme="minorHAnsi" w:hAnsiTheme="minorHAnsi" w:cstheme="minorHAnsi"/>
          <w:sz w:val="22"/>
          <w:szCs w:val="22"/>
        </w:rPr>
        <w:t>File checks recording</w:t>
      </w:r>
    </w:p>
    <w:p w14:paraId="09175AE5" w14:textId="77777777" w:rsidR="0060275E" w:rsidRPr="0060275E" w:rsidRDefault="0060275E" w:rsidP="0060275E">
      <w:pPr>
        <w:pStyle w:val="ListParagraph"/>
        <w:numPr>
          <w:ilvl w:val="0"/>
          <w:numId w:val="41"/>
        </w:numPr>
        <w:jc w:val="both"/>
        <w:rPr>
          <w:rFonts w:asciiTheme="minorHAnsi" w:hAnsiTheme="minorHAnsi" w:cstheme="minorHAnsi"/>
          <w:sz w:val="22"/>
          <w:szCs w:val="22"/>
        </w:rPr>
      </w:pPr>
      <w:r w:rsidRPr="0060275E">
        <w:rPr>
          <w:rFonts w:asciiTheme="minorHAnsi" w:hAnsiTheme="minorHAnsi" w:cstheme="minorHAnsi"/>
          <w:sz w:val="22"/>
          <w:szCs w:val="22"/>
        </w:rPr>
        <w:t>Daily Client Money Reconciliation</w:t>
      </w:r>
    </w:p>
    <w:p w14:paraId="6006C86C" w14:textId="2F2F22ED" w:rsidR="0060275E" w:rsidRPr="0060275E" w:rsidRDefault="00617082" w:rsidP="0060275E">
      <w:pPr>
        <w:pStyle w:val="ListParagraph"/>
        <w:numPr>
          <w:ilvl w:val="0"/>
          <w:numId w:val="41"/>
        </w:numPr>
        <w:jc w:val="both"/>
        <w:rPr>
          <w:rFonts w:asciiTheme="minorHAnsi" w:hAnsiTheme="minorHAnsi" w:cstheme="minorHAnsi"/>
          <w:sz w:val="22"/>
          <w:szCs w:val="22"/>
          <w:u w:val="single"/>
        </w:rPr>
      </w:pPr>
      <w:r>
        <w:rPr>
          <w:rFonts w:asciiTheme="minorHAnsi" w:hAnsiTheme="minorHAnsi" w:cstheme="minorHAnsi"/>
          <w:sz w:val="22"/>
          <w:szCs w:val="22"/>
        </w:rPr>
        <w:t>M</w:t>
      </w:r>
      <w:r w:rsidR="0060275E" w:rsidRPr="0060275E">
        <w:rPr>
          <w:rFonts w:asciiTheme="minorHAnsi" w:hAnsiTheme="minorHAnsi" w:cstheme="minorHAnsi"/>
          <w:sz w:val="22"/>
          <w:szCs w:val="22"/>
        </w:rPr>
        <w:t>eeting notes</w:t>
      </w:r>
      <w:r>
        <w:rPr>
          <w:rFonts w:asciiTheme="minorHAnsi" w:hAnsiTheme="minorHAnsi" w:cstheme="minorHAnsi"/>
          <w:sz w:val="22"/>
          <w:szCs w:val="22"/>
        </w:rPr>
        <w:t xml:space="preserve"> analysis including</w:t>
      </w:r>
      <w:r w:rsidR="0060275E" w:rsidRPr="0060275E">
        <w:rPr>
          <w:rFonts w:asciiTheme="minorHAnsi" w:hAnsiTheme="minorHAnsi" w:cstheme="minorHAnsi"/>
          <w:sz w:val="22"/>
          <w:szCs w:val="22"/>
        </w:rPr>
        <w:t xml:space="preserve"> the production of monthly, quarterly, and annual statistics on</w:t>
      </w:r>
      <w:r>
        <w:rPr>
          <w:rFonts w:asciiTheme="minorHAnsi" w:hAnsiTheme="minorHAnsi" w:cstheme="minorHAnsi"/>
          <w:sz w:val="22"/>
          <w:szCs w:val="22"/>
        </w:rPr>
        <w:t xml:space="preserve"> </w:t>
      </w:r>
      <w:r w:rsidR="0060275E" w:rsidRPr="0060275E">
        <w:rPr>
          <w:rFonts w:asciiTheme="minorHAnsi" w:hAnsiTheme="minorHAnsi" w:cstheme="minorHAnsi"/>
          <w:sz w:val="22"/>
          <w:szCs w:val="22"/>
        </w:rPr>
        <w:t>standards</w:t>
      </w:r>
    </w:p>
    <w:p w14:paraId="7F43D124" w14:textId="77777777" w:rsidR="0060275E" w:rsidRPr="0060275E" w:rsidRDefault="0060275E" w:rsidP="0060275E">
      <w:pPr>
        <w:ind w:left="720"/>
        <w:jc w:val="both"/>
        <w:rPr>
          <w:rFonts w:asciiTheme="minorHAnsi" w:hAnsiTheme="minorHAnsi" w:cstheme="minorHAnsi"/>
          <w:sz w:val="22"/>
          <w:szCs w:val="22"/>
        </w:rPr>
      </w:pPr>
    </w:p>
    <w:p w14:paraId="67BB4038" w14:textId="77777777" w:rsidR="0060275E" w:rsidRPr="0060275E" w:rsidRDefault="0060275E" w:rsidP="0060275E">
      <w:pPr>
        <w:jc w:val="both"/>
        <w:rPr>
          <w:rFonts w:asciiTheme="minorHAnsi" w:hAnsiTheme="minorHAnsi" w:cstheme="minorHAnsi"/>
          <w:sz w:val="22"/>
          <w:szCs w:val="22"/>
        </w:rPr>
      </w:pPr>
      <w:r w:rsidRPr="0060275E">
        <w:rPr>
          <w:rFonts w:asciiTheme="minorHAnsi" w:hAnsiTheme="minorHAnsi" w:cstheme="minorHAnsi"/>
          <w:sz w:val="22"/>
          <w:szCs w:val="22"/>
        </w:rPr>
        <w:t xml:space="preserve">Maintain records and collate Management Information (MI): </w:t>
      </w:r>
    </w:p>
    <w:p w14:paraId="159BA526" w14:textId="77777777" w:rsidR="0060275E" w:rsidRPr="0060275E" w:rsidRDefault="0060275E" w:rsidP="0060275E">
      <w:pPr>
        <w:jc w:val="both"/>
        <w:rPr>
          <w:rFonts w:asciiTheme="minorHAnsi" w:hAnsiTheme="minorHAnsi" w:cstheme="minorHAnsi"/>
          <w:sz w:val="22"/>
          <w:szCs w:val="22"/>
        </w:rPr>
      </w:pPr>
    </w:p>
    <w:p w14:paraId="0F1B5F80" w14:textId="77777777" w:rsidR="0060275E" w:rsidRPr="0060275E" w:rsidRDefault="0060275E" w:rsidP="0060275E">
      <w:pPr>
        <w:pStyle w:val="ListParagraph"/>
        <w:numPr>
          <w:ilvl w:val="0"/>
          <w:numId w:val="42"/>
        </w:numPr>
        <w:jc w:val="both"/>
        <w:rPr>
          <w:rFonts w:asciiTheme="minorHAnsi" w:hAnsiTheme="minorHAnsi" w:cstheme="minorHAnsi"/>
          <w:sz w:val="22"/>
          <w:szCs w:val="22"/>
        </w:rPr>
      </w:pPr>
      <w:r w:rsidRPr="0060275E">
        <w:rPr>
          <w:rFonts w:asciiTheme="minorHAnsi" w:hAnsiTheme="minorHAnsi" w:cstheme="minorHAnsi"/>
          <w:sz w:val="22"/>
          <w:szCs w:val="22"/>
        </w:rPr>
        <w:t>New business and review meeting service standards</w:t>
      </w:r>
    </w:p>
    <w:p w14:paraId="282B69EC" w14:textId="77777777" w:rsidR="0060275E" w:rsidRPr="0060275E" w:rsidRDefault="0060275E" w:rsidP="0060275E">
      <w:pPr>
        <w:pStyle w:val="ListParagraph"/>
        <w:numPr>
          <w:ilvl w:val="0"/>
          <w:numId w:val="42"/>
        </w:numPr>
        <w:jc w:val="both"/>
        <w:rPr>
          <w:rFonts w:asciiTheme="minorHAnsi" w:hAnsiTheme="minorHAnsi" w:cstheme="minorHAnsi"/>
          <w:sz w:val="22"/>
          <w:szCs w:val="22"/>
        </w:rPr>
      </w:pPr>
      <w:r w:rsidRPr="0060275E">
        <w:rPr>
          <w:rFonts w:asciiTheme="minorHAnsi" w:hAnsiTheme="minorHAnsi" w:cstheme="minorHAnsi"/>
          <w:sz w:val="22"/>
          <w:szCs w:val="22"/>
        </w:rPr>
        <w:t>Compliance Team Data Recording</w:t>
      </w:r>
    </w:p>
    <w:p w14:paraId="248B53F5" w14:textId="77777777" w:rsidR="0060275E" w:rsidRPr="0060275E" w:rsidRDefault="0060275E" w:rsidP="0060275E">
      <w:pPr>
        <w:jc w:val="both"/>
        <w:rPr>
          <w:rFonts w:asciiTheme="minorHAnsi" w:hAnsiTheme="minorHAnsi" w:cstheme="minorHAnsi"/>
          <w:strike/>
          <w:sz w:val="22"/>
          <w:szCs w:val="22"/>
          <w:u w:val="single"/>
        </w:rPr>
      </w:pPr>
    </w:p>
    <w:p w14:paraId="1020B3F3" w14:textId="77777777" w:rsidR="0060275E" w:rsidRPr="0060275E" w:rsidRDefault="0060275E" w:rsidP="0060275E">
      <w:pPr>
        <w:jc w:val="both"/>
        <w:rPr>
          <w:rFonts w:asciiTheme="minorHAnsi" w:hAnsiTheme="minorHAnsi" w:cstheme="minorHAnsi"/>
          <w:sz w:val="22"/>
          <w:szCs w:val="22"/>
        </w:rPr>
      </w:pPr>
      <w:r w:rsidRPr="0060275E">
        <w:rPr>
          <w:rFonts w:asciiTheme="minorHAnsi" w:hAnsiTheme="minorHAnsi" w:cstheme="minorHAnsi"/>
          <w:sz w:val="22"/>
          <w:szCs w:val="22"/>
        </w:rPr>
        <w:t>Training and Competence (T&amp;C):</w:t>
      </w:r>
    </w:p>
    <w:p w14:paraId="51A431DD" w14:textId="77777777" w:rsidR="0060275E" w:rsidRPr="0060275E" w:rsidRDefault="0060275E" w:rsidP="0060275E">
      <w:pPr>
        <w:jc w:val="both"/>
        <w:rPr>
          <w:rFonts w:asciiTheme="minorHAnsi" w:hAnsiTheme="minorHAnsi" w:cstheme="minorHAnsi"/>
          <w:sz w:val="22"/>
          <w:szCs w:val="22"/>
        </w:rPr>
      </w:pPr>
    </w:p>
    <w:p w14:paraId="2319DB28" w14:textId="77777777" w:rsidR="0060275E" w:rsidRPr="0060275E" w:rsidRDefault="0060275E" w:rsidP="0060275E">
      <w:pPr>
        <w:pStyle w:val="ListParagraph"/>
        <w:numPr>
          <w:ilvl w:val="0"/>
          <w:numId w:val="43"/>
        </w:numPr>
        <w:jc w:val="both"/>
        <w:rPr>
          <w:rFonts w:asciiTheme="minorHAnsi" w:hAnsiTheme="minorHAnsi" w:cstheme="minorHAnsi"/>
          <w:sz w:val="22"/>
          <w:szCs w:val="22"/>
        </w:rPr>
      </w:pPr>
      <w:r w:rsidRPr="0060275E">
        <w:rPr>
          <w:rFonts w:asciiTheme="minorHAnsi" w:hAnsiTheme="minorHAnsi" w:cstheme="minorHAnsi"/>
          <w:sz w:val="22"/>
          <w:szCs w:val="22"/>
        </w:rPr>
        <w:t>Assist with the preparation and update of individual T&amp;C files</w:t>
      </w:r>
    </w:p>
    <w:p w14:paraId="31F94847" w14:textId="77777777" w:rsidR="0060275E" w:rsidRPr="0060275E" w:rsidRDefault="0060275E" w:rsidP="0060275E">
      <w:pPr>
        <w:pStyle w:val="ListParagraph"/>
        <w:numPr>
          <w:ilvl w:val="0"/>
          <w:numId w:val="43"/>
        </w:numPr>
        <w:jc w:val="both"/>
        <w:rPr>
          <w:rFonts w:asciiTheme="minorHAnsi" w:hAnsiTheme="minorHAnsi" w:cstheme="minorHAnsi"/>
          <w:sz w:val="22"/>
          <w:szCs w:val="22"/>
        </w:rPr>
      </w:pPr>
      <w:r w:rsidRPr="0060275E">
        <w:rPr>
          <w:rFonts w:asciiTheme="minorHAnsi" w:hAnsiTheme="minorHAnsi" w:cstheme="minorHAnsi"/>
          <w:sz w:val="22"/>
          <w:szCs w:val="22"/>
        </w:rPr>
        <w:t>Create and maintain testing on 360 Portal</w:t>
      </w:r>
    </w:p>
    <w:p w14:paraId="43568EDB" w14:textId="77777777" w:rsidR="0060275E" w:rsidRPr="0060275E" w:rsidRDefault="0060275E" w:rsidP="0060275E">
      <w:pPr>
        <w:jc w:val="both"/>
        <w:rPr>
          <w:rFonts w:asciiTheme="minorHAnsi" w:hAnsiTheme="minorHAnsi" w:cstheme="minorHAnsi"/>
          <w:sz w:val="22"/>
          <w:szCs w:val="22"/>
        </w:rPr>
      </w:pPr>
    </w:p>
    <w:p w14:paraId="4CF5F5C8" w14:textId="77777777" w:rsidR="0060275E" w:rsidRPr="0060275E" w:rsidRDefault="0060275E" w:rsidP="0060275E">
      <w:pPr>
        <w:jc w:val="both"/>
        <w:rPr>
          <w:rFonts w:asciiTheme="minorHAnsi" w:hAnsiTheme="minorHAnsi" w:cstheme="minorHAnsi"/>
          <w:sz w:val="22"/>
          <w:szCs w:val="22"/>
        </w:rPr>
      </w:pPr>
      <w:r w:rsidRPr="0060275E">
        <w:rPr>
          <w:rFonts w:asciiTheme="minorHAnsi" w:hAnsiTheme="minorHAnsi" w:cstheme="minorHAnsi"/>
          <w:sz w:val="22"/>
          <w:szCs w:val="22"/>
        </w:rPr>
        <w:t xml:space="preserve">These are the initial tasks to be undertaken within the role. It is envisaged that this is a growing role and that once competent in the above duties the individual will have additional capacity to assist and support the compliance manager, particularly in the areas of data recording/reporting and project work. </w:t>
      </w:r>
    </w:p>
    <w:p w14:paraId="01E5539B" w14:textId="77777777" w:rsidR="00606909" w:rsidRPr="0060275E" w:rsidRDefault="00606909" w:rsidP="0060275E">
      <w:pPr>
        <w:jc w:val="both"/>
        <w:rPr>
          <w:rFonts w:asciiTheme="minorHAnsi" w:hAnsiTheme="minorHAnsi" w:cstheme="minorHAnsi"/>
          <w:b/>
          <w:color w:val="000000" w:themeColor="text1"/>
          <w:sz w:val="22"/>
          <w:szCs w:val="22"/>
        </w:rPr>
      </w:pPr>
    </w:p>
    <w:p w14:paraId="3A721CC7" w14:textId="77777777" w:rsidR="0060275E" w:rsidRPr="0060275E" w:rsidRDefault="0060275E" w:rsidP="0060275E">
      <w:pPr>
        <w:jc w:val="both"/>
        <w:rPr>
          <w:rFonts w:asciiTheme="minorHAnsi" w:hAnsiTheme="minorHAnsi" w:cstheme="minorHAnsi"/>
          <w:b/>
          <w:sz w:val="22"/>
          <w:szCs w:val="22"/>
        </w:rPr>
      </w:pPr>
      <w:r w:rsidRPr="0060275E">
        <w:rPr>
          <w:rFonts w:asciiTheme="minorHAnsi" w:hAnsiTheme="minorHAnsi" w:cstheme="minorHAnsi"/>
          <w:b/>
          <w:sz w:val="22"/>
          <w:szCs w:val="22"/>
        </w:rPr>
        <w:t>THE AREA OF RESPONSIBILTY:</w:t>
      </w:r>
    </w:p>
    <w:p w14:paraId="46C6C52D" w14:textId="77777777" w:rsidR="0060275E" w:rsidRPr="0060275E" w:rsidRDefault="0060275E" w:rsidP="0060275E">
      <w:pPr>
        <w:jc w:val="both"/>
        <w:rPr>
          <w:rFonts w:asciiTheme="minorHAnsi" w:hAnsiTheme="minorHAnsi" w:cstheme="minorHAnsi"/>
          <w:b/>
          <w:sz w:val="22"/>
          <w:szCs w:val="22"/>
        </w:rPr>
      </w:pPr>
    </w:p>
    <w:p w14:paraId="528722BE" w14:textId="77777777" w:rsidR="0060275E" w:rsidRPr="0060275E" w:rsidRDefault="0060275E" w:rsidP="0060275E">
      <w:pPr>
        <w:jc w:val="both"/>
        <w:rPr>
          <w:rFonts w:asciiTheme="minorHAnsi" w:hAnsiTheme="minorHAnsi" w:cstheme="minorHAnsi"/>
          <w:sz w:val="22"/>
          <w:szCs w:val="22"/>
        </w:rPr>
      </w:pPr>
      <w:r w:rsidRPr="0060275E">
        <w:rPr>
          <w:rFonts w:asciiTheme="minorHAnsi" w:hAnsiTheme="minorHAnsi" w:cstheme="minorHAnsi"/>
          <w:sz w:val="22"/>
          <w:szCs w:val="22"/>
        </w:rPr>
        <w:t>It is the responsibility of the individual to ensure that the work that they undertake complies with legal, financial services, data protection and pension legislation.  Appropriate training will be provided. The individual will initially work under close supervision until deemed competent. Thereafter supervision will take place, but on a less frequent basis. Ongoing competence will be assessed by performance monitoring. The specific measures are set out later.</w:t>
      </w:r>
    </w:p>
    <w:p w14:paraId="35BC0CF9" w14:textId="77777777" w:rsidR="00606909" w:rsidRPr="0060275E" w:rsidRDefault="00606909" w:rsidP="0060275E">
      <w:pPr>
        <w:jc w:val="both"/>
        <w:rPr>
          <w:rFonts w:asciiTheme="minorHAnsi" w:hAnsiTheme="minorHAnsi" w:cstheme="minorHAnsi"/>
          <w:b/>
          <w:color w:val="000000" w:themeColor="text1"/>
          <w:sz w:val="22"/>
          <w:szCs w:val="22"/>
        </w:rPr>
      </w:pPr>
    </w:p>
    <w:p w14:paraId="6332A9FF" w14:textId="1ECD727B" w:rsidR="00874649" w:rsidRPr="0060275E" w:rsidRDefault="00874649" w:rsidP="0060275E">
      <w:pPr>
        <w:jc w:val="both"/>
        <w:rPr>
          <w:rFonts w:asciiTheme="minorHAnsi" w:hAnsiTheme="minorHAnsi" w:cstheme="minorHAnsi"/>
          <w:b/>
          <w:sz w:val="22"/>
          <w:szCs w:val="22"/>
        </w:rPr>
      </w:pPr>
      <w:r w:rsidRPr="0060275E">
        <w:rPr>
          <w:rFonts w:asciiTheme="minorHAnsi" w:hAnsiTheme="minorHAnsi" w:cstheme="minorHAnsi"/>
          <w:b/>
          <w:sz w:val="22"/>
          <w:szCs w:val="22"/>
        </w:rPr>
        <w:t>RELATIONSHIP WITH OTHER JOBS:</w:t>
      </w:r>
    </w:p>
    <w:p w14:paraId="22812A0C" w14:textId="77777777" w:rsidR="001235FD" w:rsidRPr="0060275E" w:rsidRDefault="001235FD" w:rsidP="0060275E">
      <w:pPr>
        <w:jc w:val="both"/>
        <w:rPr>
          <w:rFonts w:asciiTheme="minorHAnsi" w:hAnsiTheme="minorHAnsi" w:cstheme="minorHAnsi"/>
          <w:b/>
          <w:sz w:val="22"/>
          <w:szCs w:val="22"/>
        </w:rPr>
      </w:pPr>
    </w:p>
    <w:p w14:paraId="5FEDF402" w14:textId="21426027" w:rsidR="00874649" w:rsidRPr="0060275E" w:rsidRDefault="00874649" w:rsidP="001B1B52">
      <w:pPr>
        <w:numPr>
          <w:ilvl w:val="0"/>
          <w:numId w:val="8"/>
        </w:numPr>
        <w:jc w:val="both"/>
        <w:rPr>
          <w:rFonts w:asciiTheme="minorHAnsi" w:hAnsiTheme="minorHAnsi" w:cstheme="minorHAnsi"/>
          <w:sz w:val="22"/>
          <w:szCs w:val="22"/>
        </w:rPr>
      </w:pPr>
      <w:r w:rsidRPr="0060275E">
        <w:rPr>
          <w:rFonts w:asciiTheme="minorHAnsi" w:hAnsiTheme="minorHAnsi" w:cstheme="minorHAnsi"/>
          <w:sz w:val="22"/>
          <w:szCs w:val="22"/>
        </w:rPr>
        <w:t xml:space="preserve">Working with </w:t>
      </w:r>
      <w:r w:rsidR="001B1B52">
        <w:rPr>
          <w:rFonts w:asciiTheme="minorHAnsi" w:hAnsiTheme="minorHAnsi" w:cstheme="minorHAnsi"/>
          <w:sz w:val="22"/>
          <w:szCs w:val="22"/>
        </w:rPr>
        <w:t>all areas of the business</w:t>
      </w:r>
    </w:p>
    <w:p w14:paraId="06ECDFED" w14:textId="77777777" w:rsidR="001235FD" w:rsidRPr="0060275E" w:rsidRDefault="001235FD" w:rsidP="0060275E">
      <w:pPr>
        <w:jc w:val="both"/>
        <w:rPr>
          <w:rFonts w:asciiTheme="minorHAnsi" w:hAnsiTheme="minorHAnsi" w:cstheme="minorHAnsi"/>
          <w:b/>
          <w:sz w:val="22"/>
          <w:szCs w:val="22"/>
        </w:rPr>
      </w:pPr>
    </w:p>
    <w:p w14:paraId="7FE38B6D" w14:textId="77777777" w:rsidR="00606909" w:rsidRDefault="00606909" w:rsidP="0060275E">
      <w:pPr>
        <w:jc w:val="both"/>
        <w:rPr>
          <w:rFonts w:asciiTheme="minorHAnsi" w:hAnsiTheme="minorHAnsi" w:cstheme="minorHAnsi"/>
          <w:b/>
          <w:sz w:val="22"/>
          <w:szCs w:val="22"/>
        </w:rPr>
      </w:pPr>
    </w:p>
    <w:p w14:paraId="5FAAF091" w14:textId="77777777" w:rsidR="0060275E" w:rsidRDefault="0060275E" w:rsidP="0060275E">
      <w:pPr>
        <w:jc w:val="both"/>
        <w:rPr>
          <w:rFonts w:asciiTheme="minorHAnsi" w:hAnsiTheme="minorHAnsi" w:cstheme="minorHAnsi"/>
          <w:b/>
          <w:sz w:val="22"/>
          <w:szCs w:val="22"/>
        </w:rPr>
      </w:pPr>
    </w:p>
    <w:p w14:paraId="7252EA26" w14:textId="77777777" w:rsidR="001B1B52" w:rsidRDefault="001B1B52" w:rsidP="0060275E">
      <w:pPr>
        <w:jc w:val="both"/>
        <w:rPr>
          <w:rFonts w:asciiTheme="minorHAnsi" w:hAnsiTheme="minorHAnsi" w:cstheme="minorHAnsi"/>
          <w:b/>
          <w:sz w:val="22"/>
          <w:szCs w:val="22"/>
        </w:rPr>
      </w:pPr>
    </w:p>
    <w:p w14:paraId="4744E0B8" w14:textId="77777777" w:rsidR="001B1B52" w:rsidRDefault="001B1B52" w:rsidP="0060275E">
      <w:pPr>
        <w:jc w:val="both"/>
        <w:rPr>
          <w:rFonts w:asciiTheme="minorHAnsi" w:hAnsiTheme="minorHAnsi" w:cstheme="minorHAnsi"/>
          <w:b/>
          <w:sz w:val="22"/>
          <w:szCs w:val="22"/>
        </w:rPr>
      </w:pPr>
    </w:p>
    <w:p w14:paraId="5FF14C41" w14:textId="77777777" w:rsidR="00617082" w:rsidRDefault="00617082" w:rsidP="0060275E">
      <w:pPr>
        <w:jc w:val="both"/>
        <w:rPr>
          <w:rFonts w:asciiTheme="minorHAnsi" w:hAnsiTheme="minorHAnsi" w:cstheme="minorHAnsi"/>
          <w:b/>
          <w:sz w:val="22"/>
          <w:szCs w:val="22"/>
        </w:rPr>
      </w:pPr>
    </w:p>
    <w:p w14:paraId="64FC4225" w14:textId="77777777" w:rsidR="001B1B52" w:rsidRDefault="001B1B52" w:rsidP="0060275E">
      <w:pPr>
        <w:jc w:val="both"/>
        <w:rPr>
          <w:rFonts w:asciiTheme="minorHAnsi" w:hAnsiTheme="minorHAnsi" w:cstheme="minorHAnsi"/>
          <w:b/>
          <w:sz w:val="22"/>
          <w:szCs w:val="22"/>
        </w:rPr>
      </w:pPr>
    </w:p>
    <w:p w14:paraId="7276C8D7" w14:textId="77777777" w:rsidR="001B1B52" w:rsidRDefault="001B1B52" w:rsidP="0060275E">
      <w:pPr>
        <w:jc w:val="both"/>
        <w:rPr>
          <w:rFonts w:asciiTheme="minorHAnsi" w:hAnsiTheme="minorHAnsi" w:cstheme="minorHAnsi"/>
          <w:b/>
          <w:sz w:val="22"/>
          <w:szCs w:val="22"/>
        </w:rPr>
      </w:pPr>
    </w:p>
    <w:p w14:paraId="7A08E25F" w14:textId="77777777" w:rsidR="0060275E" w:rsidRDefault="0060275E" w:rsidP="0060275E">
      <w:pPr>
        <w:jc w:val="both"/>
        <w:rPr>
          <w:rFonts w:asciiTheme="minorHAnsi" w:hAnsiTheme="minorHAnsi" w:cstheme="minorHAnsi"/>
          <w:b/>
          <w:sz w:val="22"/>
          <w:szCs w:val="22"/>
        </w:rPr>
      </w:pPr>
    </w:p>
    <w:p w14:paraId="309B8651" w14:textId="77777777" w:rsidR="0060275E" w:rsidRPr="0060275E" w:rsidRDefault="0060275E" w:rsidP="0060275E">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949"/>
        <w:gridCol w:w="4841"/>
      </w:tblGrid>
      <w:tr w:rsidR="004B5E3E" w:rsidRPr="0060275E" w14:paraId="3335E1B6" w14:textId="77777777" w:rsidTr="005C08D4">
        <w:tc>
          <w:tcPr>
            <w:tcW w:w="5949" w:type="dxa"/>
          </w:tcPr>
          <w:p w14:paraId="3C6438FD" w14:textId="77777777" w:rsidR="004B5E3E" w:rsidRPr="0060275E" w:rsidRDefault="004B5E3E" w:rsidP="0060275E">
            <w:pPr>
              <w:jc w:val="both"/>
              <w:rPr>
                <w:rFonts w:asciiTheme="minorHAnsi" w:hAnsiTheme="minorHAnsi" w:cstheme="minorHAnsi"/>
                <w:b/>
                <w:sz w:val="22"/>
                <w:szCs w:val="22"/>
              </w:rPr>
            </w:pPr>
            <w:bookmarkStart w:id="0" w:name="_Hlk106917507"/>
            <w:r w:rsidRPr="0060275E">
              <w:rPr>
                <w:rFonts w:asciiTheme="minorHAnsi" w:hAnsiTheme="minorHAnsi" w:cstheme="minorHAnsi"/>
                <w:b/>
                <w:sz w:val="22"/>
                <w:szCs w:val="22"/>
              </w:rPr>
              <w:lastRenderedPageBreak/>
              <w:t>PAY AND BENEFITS:</w:t>
            </w:r>
          </w:p>
        </w:tc>
        <w:tc>
          <w:tcPr>
            <w:tcW w:w="4841" w:type="dxa"/>
            <w:vMerge w:val="restart"/>
            <w:vAlign w:val="center"/>
          </w:tcPr>
          <w:p w14:paraId="76E18661" w14:textId="77777777" w:rsidR="0060275E" w:rsidRDefault="0060275E" w:rsidP="0060275E">
            <w:pPr>
              <w:jc w:val="center"/>
              <w:rPr>
                <w:rFonts w:asciiTheme="minorHAnsi" w:hAnsiTheme="minorHAnsi" w:cstheme="minorHAnsi"/>
                <w:b/>
                <w:sz w:val="22"/>
                <w:szCs w:val="22"/>
              </w:rPr>
            </w:pPr>
          </w:p>
          <w:p w14:paraId="6BEB0BF0" w14:textId="5CB06A0E" w:rsidR="004B5E3E" w:rsidRPr="0060275E" w:rsidRDefault="005E7C88" w:rsidP="0060275E">
            <w:pPr>
              <w:jc w:val="center"/>
              <w:rPr>
                <w:rFonts w:asciiTheme="minorHAnsi" w:hAnsiTheme="minorHAnsi" w:cstheme="minorHAnsi"/>
                <w:b/>
                <w:sz w:val="22"/>
                <w:szCs w:val="22"/>
              </w:rPr>
            </w:pPr>
            <w:r w:rsidRPr="0060275E">
              <w:rPr>
                <w:rFonts w:asciiTheme="minorHAnsi" w:hAnsiTheme="minorHAnsi" w:cstheme="minorHAnsi"/>
                <w:b/>
                <w:noProof/>
                <w:sz w:val="22"/>
                <w:szCs w:val="22"/>
              </w:rPr>
              <w:drawing>
                <wp:inline distT="0" distB="0" distL="0" distR="0" wp14:anchorId="72C4FC6C" wp14:editId="0A149D8B">
                  <wp:extent cx="1924050" cy="1896528"/>
                  <wp:effectExtent l="0" t="0" r="0" b="8890"/>
                  <wp:docPr id="751735991" name="Picture 1" descr="A yellow and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35991" name="Picture 1" descr="A yellow and black squar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7088" cy="1909380"/>
                          </a:xfrm>
                          <a:prstGeom prst="rect">
                            <a:avLst/>
                          </a:prstGeom>
                        </pic:spPr>
                      </pic:pic>
                    </a:graphicData>
                  </a:graphic>
                </wp:inline>
              </w:drawing>
            </w:r>
          </w:p>
        </w:tc>
      </w:tr>
      <w:tr w:rsidR="004B5E3E" w:rsidRPr="0060275E" w14:paraId="2D50BA15" w14:textId="77777777" w:rsidTr="005C08D4">
        <w:tc>
          <w:tcPr>
            <w:tcW w:w="5949" w:type="dxa"/>
          </w:tcPr>
          <w:p w14:paraId="46CF8B70" w14:textId="22D9F99F" w:rsidR="004B5E3E" w:rsidRPr="0060275E" w:rsidRDefault="004B5E3E" w:rsidP="0060275E">
            <w:pPr>
              <w:numPr>
                <w:ilvl w:val="0"/>
                <w:numId w:val="19"/>
              </w:numPr>
              <w:rPr>
                <w:rFonts w:asciiTheme="minorHAnsi" w:hAnsiTheme="minorHAnsi" w:cstheme="minorHAnsi"/>
                <w:sz w:val="22"/>
                <w:szCs w:val="22"/>
              </w:rPr>
            </w:pPr>
            <w:r w:rsidRPr="0060275E">
              <w:rPr>
                <w:rFonts w:asciiTheme="minorHAnsi" w:hAnsiTheme="minorHAnsi" w:cstheme="minorHAnsi"/>
                <w:sz w:val="22"/>
                <w:szCs w:val="22"/>
              </w:rPr>
              <w:t>Salar</w:t>
            </w:r>
            <w:r w:rsidRPr="001B1B52">
              <w:rPr>
                <w:rFonts w:asciiTheme="minorHAnsi" w:hAnsiTheme="minorHAnsi" w:cstheme="minorHAnsi"/>
                <w:sz w:val="22"/>
                <w:szCs w:val="22"/>
              </w:rPr>
              <w:t xml:space="preserve">y </w:t>
            </w:r>
            <w:r w:rsidR="0060275E" w:rsidRPr="001B1B52">
              <w:rPr>
                <w:rFonts w:asciiTheme="minorHAnsi" w:hAnsiTheme="minorHAnsi" w:cstheme="minorHAnsi"/>
                <w:sz w:val="22"/>
                <w:szCs w:val="22"/>
              </w:rPr>
              <w:t>£2</w:t>
            </w:r>
            <w:r w:rsidR="001B1B52" w:rsidRPr="001B1B52">
              <w:rPr>
                <w:rFonts w:asciiTheme="minorHAnsi" w:hAnsiTheme="minorHAnsi" w:cstheme="minorHAnsi"/>
                <w:sz w:val="22"/>
                <w:szCs w:val="22"/>
              </w:rPr>
              <w:t>3</w:t>
            </w:r>
            <w:r w:rsidR="0060275E" w:rsidRPr="001B1B52">
              <w:rPr>
                <w:rFonts w:asciiTheme="minorHAnsi" w:hAnsiTheme="minorHAnsi" w:cstheme="minorHAnsi"/>
                <w:sz w:val="22"/>
                <w:szCs w:val="22"/>
              </w:rPr>
              <w:t>,000 - £2</w:t>
            </w:r>
            <w:r w:rsidR="001B1B52" w:rsidRPr="001B1B52">
              <w:rPr>
                <w:rFonts w:asciiTheme="minorHAnsi" w:hAnsiTheme="minorHAnsi" w:cstheme="minorHAnsi"/>
                <w:sz w:val="22"/>
                <w:szCs w:val="22"/>
              </w:rPr>
              <w:t>6</w:t>
            </w:r>
            <w:r w:rsidR="0060275E" w:rsidRPr="001B1B52">
              <w:rPr>
                <w:rFonts w:asciiTheme="minorHAnsi" w:hAnsiTheme="minorHAnsi" w:cstheme="minorHAnsi"/>
                <w:sz w:val="22"/>
                <w:szCs w:val="22"/>
              </w:rPr>
              <w:t xml:space="preserve">,000 </w:t>
            </w:r>
            <w:r w:rsidRPr="001B1B52">
              <w:rPr>
                <w:rFonts w:asciiTheme="minorHAnsi" w:hAnsiTheme="minorHAnsi" w:cstheme="minorHAnsi"/>
                <w:sz w:val="22"/>
                <w:szCs w:val="22"/>
              </w:rPr>
              <w:t>per</w:t>
            </w:r>
            <w:r w:rsidRPr="0060275E">
              <w:rPr>
                <w:rFonts w:asciiTheme="minorHAnsi" w:hAnsiTheme="minorHAnsi" w:cstheme="minorHAnsi"/>
                <w:sz w:val="22"/>
                <w:szCs w:val="22"/>
              </w:rPr>
              <w:t xml:space="preserve"> annum </w:t>
            </w:r>
            <w:r w:rsidR="00690D05" w:rsidRPr="0060275E">
              <w:rPr>
                <w:rFonts w:asciiTheme="minorHAnsi" w:hAnsiTheme="minorHAnsi" w:cstheme="minorHAnsi"/>
                <w:sz w:val="22"/>
                <w:szCs w:val="22"/>
              </w:rPr>
              <w:t>(d</w:t>
            </w:r>
            <w:r w:rsidRPr="0060275E">
              <w:rPr>
                <w:rFonts w:asciiTheme="minorHAnsi" w:hAnsiTheme="minorHAnsi" w:cstheme="minorHAnsi"/>
                <w:sz w:val="22"/>
                <w:szCs w:val="22"/>
              </w:rPr>
              <w:t>ependant on qualifications, knowledge, and experience)</w:t>
            </w:r>
          </w:p>
          <w:p w14:paraId="4C447049" w14:textId="77777777" w:rsidR="004B5E3E" w:rsidRPr="0060275E" w:rsidRDefault="004B5E3E" w:rsidP="0060275E">
            <w:pPr>
              <w:numPr>
                <w:ilvl w:val="0"/>
                <w:numId w:val="19"/>
              </w:numPr>
              <w:rPr>
                <w:rFonts w:asciiTheme="minorHAnsi" w:hAnsiTheme="minorHAnsi" w:cstheme="minorHAnsi"/>
                <w:sz w:val="22"/>
                <w:szCs w:val="22"/>
              </w:rPr>
            </w:pPr>
            <w:r w:rsidRPr="0060275E">
              <w:rPr>
                <w:rFonts w:asciiTheme="minorHAnsi" w:hAnsiTheme="minorHAnsi" w:cstheme="minorHAnsi"/>
                <w:sz w:val="22"/>
                <w:szCs w:val="22"/>
              </w:rPr>
              <w:t xml:space="preserve">2 x salary life assurance </w:t>
            </w:r>
          </w:p>
          <w:p w14:paraId="789490FC" w14:textId="59A4DCB1" w:rsidR="004B5E3E" w:rsidRPr="0060275E" w:rsidRDefault="004B5E3E" w:rsidP="0060275E">
            <w:pPr>
              <w:numPr>
                <w:ilvl w:val="0"/>
                <w:numId w:val="19"/>
              </w:numPr>
              <w:rPr>
                <w:rFonts w:asciiTheme="minorHAnsi" w:hAnsiTheme="minorHAnsi" w:cstheme="minorHAnsi"/>
                <w:sz w:val="22"/>
                <w:szCs w:val="22"/>
              </w:rPr>
            </w:pPr>
            <w:r w:rsidRPr="0060275E">
              <w:rPr>
                <w:rFonts w:asciiTheme="minorHAnsi" w:hAnsiTheme="minorHAnsi" w:cstheme="minorHAnsi"/>
                <w:sz w:val="22"/>
                <w:szCs w:val="22"/>
              </w:rPr>
              <w:t>Pension; 5% employer contribution</w:t>
            </w:r>
            <w:r w:rsidR="00690D05" w:rsidRPr="0060275E">
              <w:rPr>
                <w:rFonts w:asciiTheme="minorHAnsi" w:hAnsiTheme="minorHAnsi" w:cstheme="minorHAnsi"/>
                <w:sz w:val="22"/>
                <w:szCs w:val="22"/>
              </w:rPr>
              <w:t xml:space="preserve"> - I</w:t>
            </w:r>
            <w:r w:rsidRPr="0060275E">
              <w:rPr>
                <w:rFonts w:asciiTheme="minorHAnsi" w:hAnsiTheme="minorHAnsi" w:cstheme="minorHAnsi"/>
                <w:sz w:val="22"/>
                <w:szCs w:val="22"/>
              </w:rPr>
              <w:t xml:space="preserve">ncreasing incrementally in recognition of service. Salary sacrifice scheme available. </w:t>
            </w:r>
          </w:p>
          <w:p w14:paraId="768B0609" w14:textId="2C167776" w:rsidR="004B5E3E" w:rsidRPr="0060275E" w:rsidRDefault="004B5E3E" w:rsidP="0060275E">
            <w:pPr>
              <w:numPr>
                <w:ilvl w:val="0"/>
                <w:numId w:val="19"/>
              </w:numPr>
              <w:rPr>
                <w:rFonts w:asciiTheme="minorHAnsi" w:hAnsiTheme="minorHAnsi" w:cstheme="minorHAnsi"/>
                <w:sz w:val="22"/>
                <w:szCs w:val="22"/>
              </w:rPr>
            </w:pPr>
            <w:r w:rsidRPr="0060275E">
              <w:rPr>
                <w:rFonts w:asciiTheme="minorHAnsi" w:hAnsiTheme="minorHAnsi" w:cstheme="minorHAnsi"/>
                <w:sz w:val="22"/>
                <w:szCs w:val="22"/>
              </w:rPr>
              <w:t>2</w:t>
            </w:r>
            <w:r w:rsidR="002E0F69" w:rsidRPr="0060275E">
              <w:rPr>
                <w:rFonts w:asciiTheme="minorHAnsi" w:hAnsiTheme="minorHAnsi" w:cstheme="minorHAnsi"/>
                <w:sz w:val="22"/>
                <w:szCs w:val="22"/>
              </w:rPr>
              <w:t>4</w:t>
            </w:r>
            <w:r w:rsidRPr="0060275E">
              <w:rPr>
                <w:rFonts w:asciiTheme="minorHAnsi" w:hAnsiTheme="minorHAnsi" w:cstheme="minorHAnsi"/>
                <w:sz w:val="22"/>
                <w:szCs w:val="22"/>
              </w:rPr>
              <w:t xml:space="preserve"> days’ </w:t>
            </w:r>
            <w:r w:rsidR="00690D05" w:rsidRPr="0060275E">
              <w:rPr>
                <w:rFonts w:asciiTheme="minorHAnsi" w:hAnsiTheme="minorHAnsi" w:cstheme="minorHAnsi"/>
                <w:sz w:val="22"/>
                <w:szCs w:val="22"/>
              </w:rPr>
              <w:t>h</w:t>
            </w:r>
            <w:r w:rsidRPr="0060275E">
              <w:rPr>
                <w:rFonts w:asciiTheme="minorHAnsi" w:hAnsiTheme="minorHAnsi" w:cstheme="minorHAnsi"/>
                <w:sz w:val="22"/>
                <w:szCs w:val="22"/>
              </w:rPr>
              <w:t>oliday</w:t>
            </w:r>
            <w:r w:rsidR="00690D05" w:rsidRPr="0060275E">
              <w:rPr>
                <w:rFonts w:asciiTheme="minorHAnsi" w:hAnsiTheme="minorHAnsi" w:cstheme="minorHAnsi"/>
                <w:sz w:val="22"/>
                <w:szCs w:val="22"/>
              </w:rPr>
              <w:t xml:space="preserve"> - I</w:t>
            </w:r>
            <w:r w:rsidRPr="0060275E">
              <w:rPr>
                <w:rFonts w:asciiTheme="minorHAnsi" w:hAnsiTheme="minorHAnsi" w:cstheme="minorHAnsi"/>
                <w:sz w:val="22"/>
                <w:szCs w:val="22"/>
              </w:rPr>
              <w:t>ncreasing incrementally in recognition of continuous service</w:t>
            </w:r>
          </w:p>
          <w:p w14:paraId="4E737617" w14:textId="26B3ACC0" w:rsidR="004B5E3E" w:rsidRPr="0060275E" w:rsidRDefault="000E7F73" w:rsidP="0060275E">
            <w:pPr>
              <w:numPr>
                <w:ilvl w:val="0"/>
                <w:numId w:val="19"/>
              </w:numPr>
              <w:rPr>
                <w:rFonts w:asciiTheme="minorHAnsi" w:hAnsiTheme="minorHAnsi" w:cstheme="minorHAnsi"/>
                <w:sz w:val="22"/>
                <w:szCs w:val="22"/>
              </w:rPr>
            </w:pPr>
            <w:r w:rsidRPr="0060275E">
              <w:rPr>
                <w:rFonts w:asciiTheme="minorHAnsi" w:hAnsiTheme="minorHAnsi" w:cstheme="minorHAnsi"/>
                <w:sz w:val="22"/>
                <w:szCs w:val="22"/>
              </w:rPr>
              <w:t xml:space="preserve">Health </w:t>
            </w:r>
            <w:r w:rsidR="00392D90" w:rsidRPr="0060275E">
              <w:rPr>
                <w:rFonts w:asciiTheme="minorHAnsi" w:hAnsiTheme="minorHAnsi" w:cstheme="minorHAnsi"/>
                <w:sz w:val="22"/>
                <w:szCs w:val="22"/>
              </w:rPr>
              <w:t>Ca</w:t>
            </w:r>
            <w:r w:rsidRPr="0060275E">
              <w:rPr>
                <w:rFonts w:asciiTheme="minorHAnsi" w:hAnsiTheme="minorHAnsi" w:cstheme="minorHAnsi"/>
                <w:sz w:val="22"/>
                <w:szCs w:val="22"/>
              </w:rPr>
              <w:t xml:space="preserve">sh </w:t>
            </w:r>
            <w:r w:rsidR="00392D90" w:rsidRPr="0060275E">
              <w:rPr>
                <w:rFonts w:asciiTheme="minorHAnsi" w:hAnsiTheme="minorHAnsi" w:cstheme="minorHAnsi"/>
                <w:sz w:val="22"/>
                <w:szCs w:val="22"/>
              </w:rPr>
              <w:t>P</w:t>
            </w:r>
            <w:r w:rsidRPr="0060275E">
              <w:rPr>
                <w:rFonts w:asciiTheme="minorHAnsi" w:hAnsiTheme="minorHAnsi" w:cstheme="minorHAnsi"/>
                <w:sz w:val="22"/>
                <w:szCs w:val="22"/>
              </w:rPr>
              <w:t>lan</w:t>
            </w:r>
            <w:r w:rsidR="004B5E3E" w:rsidRPr="0060275E">
              <w:rPr>
                <w:rFonts w:asciiTheme="minorHAnsi" w:hAnsiTheme="minorHAnsi" w:cstheme="minorHAnsi"/>
                <w:sz w:val="22"/>
                <w:szCs w:val="22"/>
              </w:rPr>
              <w:t xml:space="preserve"> </w:t>
            </w:r>
            <w:r w:rsidR="00392D90" w:rsidRPr="0060275E">
              <w:rPr>
                <w:rFonts w:asciiTheme="minorHAnsi" w:hAnsiTheme="minorHAnsi" w:cstheme="minorHAnsi"/>
                <w:sz w:val="22"/>
                <w:szCs w:val="22"/>
              </w:rPr>
              <w:t>S</w:t>
            </w:r>
            <w:r w:rsidR="004B5E3E" w:rsidRPr="0060275E">
              <w:rPr>
                <w:rFonts w:asciiTheme="minorHAnsi" w:hAnsiTheme="minorHAnsi" w:cstheme="minorHAnsi"/>
                <w:sz w:val="22"/>
                <w:szCs w:val="22"/>
              </w:rPr>
              <w:t>cheme.</w:t>
            </w:r>
          </w:p>
          <w:p w14:paraId="3E861CB5" w14:textId="0DB24360" w:rsidR="004B5E3E" w:rsidRPr="0060275E" w:rsidRDefault="004B5E3E" w:rsidP="0060275E">
            <w:pPr>
              <w:numPr>
                <w:ilvl w:val="0"/>
                <w:numId w:val="19"/>
              </w:numPr>
              <w:rPr>
                <w:rFonts w:asciiTheme="minorHAnsi" w:hAnsiTheme="minorHAnsi" w:cstheme="minorHAnsi"/>
                <w:sz w:val="22"/>
                <w:szCs w:val="22"/>
              </w:rPr>
            </w:pPr>
            <w:r w:rsidRPr="0060275E">
              <w:rPr>
                <w:rFonts w:asciiTheme="minorHAnsi" w:hAnsiTheme="minorHAnsi" w:cstheme="minorHAnsi"/>
                <w:sz w:val="22"/>
                <w:szCs w:val="22"/>
              </w:rPr>
              <w:t>Free parkin</w:t>
            </w:r>
            <w:r w:rsidR="00392D90" w:rsidRPr="0060275E">
              <w:rPr>
                <w:rFonts w:asciiTheme="minorHAnsi" w:hAnsiTheme="minorHAnsi" w:cstheme="minorHAnsi"/>
                <w:sz w:val="22"/>
                <w:szCs w:val="22"/>
              </w:rPr>
              <w:t>g</w:t>
            </w:r>
          </w:p>
          <w:p w14:paraId="3A08291E" w14:textId="490D8738" w:rsidR="004B5E3E" w:rsidRPr="0060275E" w:rsidRDefault="00DB32CD" w:rsidP="0060275E">
            <w:pPr>
              <w:numPr>
                <w:ilvl w:val="0"/>
                <w:numId w:val="19"/>
              </w:numPr>
              <w:rPr>
                <w:rFonts w:asciiTheme="minorHAnsi" w:hAnsiTheme="minorHAnsi" w:cstheme="minorHAnsi"/>
                <w:sz w:val="22"/>
                <w:szCs w:val="22"/>
              </w:rPr>
            </w:pPr>
            <w:r w:rsidRPr="0060275E">
              <w:rPr>
                <w:rFonts w:asciiTheme="minorHAnsi" w:hAnsiTheme="minorHAnsi" w:cstheme="minorHAnsi"/>
                <w:sz w:val="22"/>
                <w:szCs w:val="22"/>
              </w:rPr>
              <w:t xml:space="preserve">Hybrid </w:t>
            </w:r>
            <w:r w:rsidR="00690D05" w:rsidRPr="0060275E">
              <w:rPr>
                <w:rFonts w:asciiTheme="minorHAnsi" w:hAnsiTheme="minorHAnsi" w:cstheme="minorHAnsi"/>
                <w:sz w:val="22"/>
                <w:szCs w:val="22"/>
              </w:rPr>
              <w:t>W</w:t>
            </w:r>
            <w:r w:rsidRPr="0060275E">
              <w:rPr>
                <w:rFonts w:asciiTheme="minorHAnsi" w:hAnsiTheme="minorHAnsi" w:cstheme="minorHAnsi"/>
                <w:sz w:val="22"/>
                <w:szCs w:val="22"/>
              </w:rPr>
              <w:t xml:space="preserve">orking </w:t>
            </w:r>
            <w:r w:rsidR="00690D05" w:rsidRPr="0060275E">
              <w:rPr>
                <w:rFonts w:asciiTheme="minorHAnsi" w:hAnsiTheme="minorHAnsi" w:cstheme="minorHAnsi"/>
                <w:sz w:val="22"/>
                <w:szCs w:val="22"/>
              </w:rPr>
              <w:t>S</w:t>
            </w:r>
            <w:r w:rsidRPr="0060275E">
              <w:rPr>
                <w:rFonts w:asciiTheme="minorHAnsi" w:hAnsiTheme="minorHAnsi" w:cstheme="minorHAnsi"/>
                <w:sz w:val="22"/>
                <w:szCs w:val="22"/>
              </w:rPr>
              <w:t>cheme</w:t>
            </w:r>
            <w:r w:rsidR="00392D90" w:rsidRPr="0060275E">
              <w:rPr>
                <w:rFonts w:asciiTheme="minorHAnsi" w:hAnsiTheme="minorHAnsi" w:cstheme="minorHAnsi"/>
                <w:sz w:val="22"/>
                <w:szCs w:val="22"/>
              </w:rPr>
              <w:t xml:space="preserve"> </w:t>
            </w:r>
            <w:r w:rsidR="00690D05" w:rsidRPr="0060275E">
              <w:rPr>
                <w:rFonts w:asciiTheme="minorHAnsi" w:hAnsiTheme="minorHAnsi" w:cstheme="minorHAnsi"/>
                <w:sz w:val="22"/>
                <w:szCs w:val="22"/>
              </w:rPr>
              <w:t>– Following completion of initial training and induction</w:t>
            </w:r>
          </w:p>
        </w:tc>
        <w:tc>
          <w:tcPr>
            <w:tcW w:w="4841" w:type="dxa"/>
            <w:vMerge/>
          </w:tcPr>
          <w:p w14:paraId="661E23CF" w14:textId="77777777" w:rsidR="004B5E3E" w:rsidRPr="0060275E" w:rsidRDefault="004B5E3E" w:rsidP="0060275E">
            <w:pPr>
              <w:jc w:val="both"/>
              <w:rPr>
                <w:rFonts w:asciiTheme="minorHAnsi" w:hAnsiTheme="minorHAnsi" w:cstheme="minorHAnsi"/>
                <w:b/>
                <w:sz w:val="22"/>
                <w:szCs w:val="22"/>
              </w:rPr>
            </w:pPr>
          </w:p>
        </w:tc>
      </w:tr>
    </w:tbl>
    <w:bookmarkEnd w:id="0"/>
    <w:p w14:paraId="6BAA0BBD" w14:textId="03CACF73" w:rsidR="00874649" w:rsidRPr="0060275E" w:rsidRDefault="00874649" w:rsidP="0060275E">
      <w:pPr>
        <w:jc w:val="both"/>
        <w:rPr>
          <w:rFonts w:ascii="Calibri" w:hAnsi="Calibri" w:cs="Calibri"/>
          <w:sz w:val="22"/>
          <w:szCs w:val="22"/>
        </w:rPr>
      </w:pPr>
      <w:r w:rsidRPr="0060275E">
        <w:rPr>
          <w:rFonts w:ascii="Calibri" w:hAnsi="Calibri" w:cs="Calibri"/>
          <w:b/>
          <w:sz w:val="22"/>
          <w:szCs w:val="22"/>
        </w:rPr>
        <w:t>PERSON SPECIFICATION:</w:t>
      </w:r>
    </w:p>
    <w:p w14:paraId="759147AB" w14:textId="77777777" w:rsidR="00874649" w:rsidRPr="0060275E" w:rsidRDefault="00874649" w:rsidP="0060275E">
      <w:pPr>
        <w:jc w:val="both"/>
        <w:rPr>
          <w:rFonts w:ascii="Calibri" w:hAnsi="Calibri" w:cs="Calibri"/>
          <w:b/>
          <w:sz w:val="22"/>
          <w:szCs w:val="22"/>
        </w:rPr>
      </w:pPr>
    </w:p>
    <w:p w14:paraId="61776E9E" w14:textId="77777777" w:rsidR="00874649" w:rsidRPr="0060275E" w:rsidRDefault="00874649" w:rsidP="0060275E">
      <w:pPr>
        <w:jc w:val="both"/>
        <w:rPr>
          <w:rFonts w:ascii="Calibri" w:hAnsi="Calibri" w:cs="Calibri"/>
          <w:b/>
          <w:sz w:val="22"/>
          <w:szCs w:val="22"/>
        </w:rPr>
      </w:pPr>
      <w:r w:rsidRPr="0060275E">
        <w:rPr>
          <w:rFonts w:ascii="Calibri" w:hAnsi="Calibri" w:cs="Calibri"/>
          <w:b/>
          <w:sz w:val="22"/>
          <w:szCs w:val="22"/>
        </w:rPr>
        <w:t>QUALIFICATIONS:</w:t>
      </w:r>
    </w:p>
    <w:p w14:paraId="3DDB9B36" w14:textId="77777777" w:rsidR="00874649" w:rsidRPr="0060275E" w:rsidRDefault="00874649" w:rsidP="0060275E">
      <w:pPr>
        <w:jc w:val="both"/>
        <w:rPr>
          <w:rFonts w:ascii="Calibri" w:hAnsi="Calibri" w:cs="Calibri"/>
          <w:b/>
          <w:sz w:val="22"/>
          <w:szCs w:val="22"/>
        </w:rPr>
      </w:pPr>
    </w:p>
    <w:p w14:paraId="3D8278CE" w14:textId="77777777" w:rsidR="0060275E" w:rsidRDefault="0060275E" w:rsidP="0060275E">
      <w:pPr>
        <w:pStyle w:val="NoSpacing"/>
        <w:numPr>
          <w:ilvl w:val="0"/>
          <w:numId w:val="44"/>
        </w:numPr>
        <w:rPr>
          <w:rFonts w:ascii="Calibri" w:hAnsi="Calibri" w:cs="Calibri"/>
          <w:sz w:val="22"/>
          <w:szCs w:val="22"/>
        </w:rPr>
      </w:pPr>
      <w:r w:rsidRPr="0060275E">
        <w:rPr>
          <w:rFonts w:ascii="Calibri" w:hAnsi="Calibri" w:cs="Calibri"/>
          <w:sz w:val="22"/>
          <w:szCs w:val="22"/>
        </w:rPr>
        <w:t>Essential</w:t>
      </w:r>
    </w:p>
    <w:p w14:paraId="086A1CAD" w14:textId="77777777" w:rsidR="00617082" w:rsidRPr="0060275E" w:rsidRDefault="00617082" w:rsidP="00617082">
      <w:pPr>
        <w:pStyle w:val="NoSpacing"/>
        <w:ind w:left="720"/>
        <w:rPr>
          <w:rFonts w:ascii="Calibri" w:hAnsi="Calibri" w:cs="Calibri"/>
          <w:sz w:val="22"/>
          <w:szCs w:val="22"/>
        </w:rPr>
      </w:pPr>
    </w:p>
    <w:p w14:paraId="1B36077B" w14:textId="77777777" w:rsidR="0060275E" w:rsidRPr="0060275E" w:rsidRDefault="0060275E" w:rsidP="0060275E">
      <w:pPr>
        <w:pStyle w:val="NoSpacing"/>
        <w:numPr>
          <w:ilvl w:val="0"/>
          <w:numId w:val="50"/>
        </w:numPr>
        <w:rPr>
          <w:rFonts w:ascii="Calibri" w:hAnsi="Calibri" w:cs="Calibri"/>
          <w:sz w:val="22"/>
          <w:szCs w:val="22"/>
        </w:rPr>
      </w:pPr>
      <w:r w:rsidRPr="0060275E">
        <w:rPr>
          <w:rFonts w:ascii="Calibri" w:hAnsi="Calibri" w:cs="Calibri"/>
          <w:sz w:val="22"/>
          <w:szCs w:val="22"/>
        </w:rPr>
        <w:t>Educated to A-Level standard (or equivalent)</w:t>
      </w:r>
    </w:p>
    <w:p w14:paraId="02C9C8D0" w14:textId="77777777" w:rsidR="0060275E" w:rsidRPr="0060275E" w:rsidRDefault="0060275E" w:rsidP="0060275E">
      <w:pPr>
        <w:pStyle w:val="NoSpacing"/>
        <w:numPr>
          <w:ilvl w:val="0"/>
          <w:numId w:val="50"/>
        </w:numPr>
        <w:rPr>
          <w:rFonts w:ascii="Calibri" w:hAnsi="Calibri" w:cs="Calibri"/>
          <w:sz w:val="22"/>
          <w:szCs w:val="22"/>
        </w:rPr>
      </w:pPr>
      <w:r w:rsidRPr="0060275E">
        <w:rPr>
          <w:rFonts w:ascii="Calibri" w:hAnsi="Calibri" w:cs="Calibri"/>
          <w:sz w:val="22"/>
          <w:szCs w:val="22"/>
        </w:rPr>
        <w:t>Computer and Microsoft Office literate – Word, Excel, and Outlook</w:t>
      </w:r>
    </w:p>
    <w:p w14:paraId="12297FD9" w14:textId="77777777" w:rsidR="0060275E" w:rsidRPr="0060275E" w:rsidRDefault="0060275E" w:rsidP="0060275E">
      <w:pPr>
        <w:pStyle w:val="NoSpacing"/>
        <w:rPr>
          <w:rFonts w:ascii="Calibri" w:hAnsi="Calibri" w:cs="Calibri"/>
          <w:sz w:val="22"/>
          <w:szCs w:val="22"/>
        </w:rPr>
      </w:pPr>
    </w:p>
    <w:p w14:paraId="5D1A68B9" w14:textId="77777777" w:rsidR="0060275E" w:rsidRPr="0060275E" w:rsidRDefault="0060275E" w:rsidP="0060275E">
      <w:pPr>
        <w:pStyle w:val="NoSpacing"/>
        <w:numPr>
          <w:ilvl w:val="0"/>
          <w:numId w:val="44"/>
        </w:numPr>
        <w:rPr>
          <w:rFonts w:ascii="Calibri" w:hAnsi="Calibri" w:cs="Calibri"/>
          <w:sz w:val="22"/>
          <w:szCs w:val="22"/>
        </w:rPr>
      </w:pPr>
      <w:r w:rsidRPr="0060275E">
        <w:rPr>
          <w:rFonts w:ascii="Calibri" w:hAnsi="Calibri" w:cs="Calibri"/>
          <w:sz w:val="22"/>
          <w:szCs w:val="22"/>
        </w:rPr>
        <w:t>Desirable</w:t>
      </w:r>
    </w:p>
    <w:p w14:paraId="59305739" w14:textId="77777777" w:rsidR="0060275E" w:rsidRPr="0060275E" w:rsidRDefault="0060275E" w:rsidP="0060275E">
      <w:pPr>
        <w:pStyle w:val="NoSpacing"/>
        <w:ind w:left="720"/>
        <w:rPr>
          <w:rFonts w:ascii="Calibri" w:hAnsi="Calibri" w:cs="Calibri"/>
          <w:sz w:val="22"/>
          <w:szCs w:val="22"/>
        </w:rPr>
      </w:pPr>
    </w:p>
    <w:p w14:paraId="2E8F13A1" w14:textId="470751CC" w:rsidR="0060275E" w:rsidRPr="0060275E" w:rsidRDefault="0060275E" w:rsidP="0060275E">
      <w:pPr>
        <w:pStyle w:val="NoSpacing"/>
        <w:numPr>
          <w:ilvl w:val="0"/>
          <w:numId w:val="51"/>
        </w:numPr>
        <w:rPr>
          <w:rFonts w:ascii="Calibri" w:hAnsi="Calibri" w:cs="Calibri"/>
          <w:sz w:val="22"/>
          <w:szCs w:val="22"/>
        </w:rPr>
      </w:pPr>
      <w:r w:rsidRPr="0060275E">
        <w:rPr>
          <w:rFonts w:ascii="Calibri" w:hAnsi="Calibri" w:cs="Calibri"/>
          <w:sz w:val="22"/>
          <w:szCs w:val="22"/>
        </w:rPr>
        <w:t>Degree in a relevant special</w:t>
      </w:r>
      <w:r w:rsidR="00617082">
        <w:rPr>
          <w:rFonts w:ascii="Calibri" w:hAnsi="Calibri" w:cs="Calibri"/>
          <w:sz w:val="22"/>
          <w:szCs w:val="22"/>
        </w:rPr>
        <w:t>i</w:t>
      </w:r>
      <w:r w:rsidRPr="0060275E">
        <w:rPr>
          <w:rFonts w:ascii="Calibri" w:hAnsi="Calibri" w:cs="Calibri"/>
          <w:sz w:val="22"/>
          <w:szCs w:val="22"/>
        </w:rPr>
        <w:t>ty</w:t>
      </w:r>
    </w:p>
    <w:p w14:paraId="41F0CCDF" w14:textId="77777777" w:rsidR="0060275E" w:rsidRPr="0060275E" w:rsidRDefault="0060275E" w:rsidP="0060275E">
      <w:pPr>
        <w:pStyle w:val="ListParagraph"/>
        <w:numPr>
          <w:ilvl w:val="0"/>
          <w:numId w:val="51"/>
        </w:numPr>
        <w:jc w:val="both"/>
        <w:rPr>
          <w:rFonts w:ascii="Calibri" w:hAnsi="Calibri" w:cs="Calibri"/>
          <w:sz w:val="22"/>
          <w:szCs w:val="22"/>
        </w:rPr>
      </w:pPr>
      <w:r w:rsidRPr="0060275E">
        <w:rPr>
          <w:rFonts w:ascii="Calibri" w:hAnsi="Calibri" w:cs="Calibri"/>
          <w:sz w:val="22"/>
          <w:szCs w:val="22"/>
        </w:rPr>
        <w:t xml:space="preserve">Experience of working in the compliance field. </w:t>
      </w:r>
    </w:p>
    <w:p w14:paraId="1AE58FAE" w14:textId="77777777" w:rsidR="0060275E" w:rsidRPr="0060275E" w:rsidRDefault="0060275E" w:rsidP="0060275E">
      <w:pPr>
        <w:pStyle w:val="NoSpacing"/>
        <w:rPr>
          <w:rFonts w:ascii="Calibri" w:hAnsi="Calibri" w:cs="Calibri"/>
          <w:b/>
          <w:bCs/>
          <w:sz w:val="22"/>
          <w:szCs w:val="22"/>
        </w:rPr>
      </w:pPr>
    </w:p>
    <w:p w14:paraId="73C5BAE2" w14:textId="5E353778" w:rsidR="0060275E" w:rsidRPr="0060275E" w:rsidRDefault="0060275E" w:rsidP="0060275E">
      <w:pPr>
        <w:pStyle w:val="NoSpacing"/>
        <w:rPr>
          <w:rFonts w:ascii="Calibri" w:hAnsi="Calibri" w:cs="Calibri"/>
          <w:b/>
          <w:bCs/>
          <w:sz w:val="22"/>
          <w:szCs w:val="22"/>
        </w:rPr>
      </w:pPr>
      <w:r>
        <w:rPr>
          <w:rFonts w:ascii="Calibri" w:hAnsi="Calibri" w:cs="Calibri"/>
          <w:b/>
          <w:bCs/>
          <w:sz w:val="22"/>
          <w:szCs w:val="22"/>
        </w:rPr>
        <w:t>KNOWLEDGE &amp; SKILLS REQUIRED:</w:t>
      </w:r>
    </w:p>
    <w:p w14:paraId="039F648B" w14:textId="77777777" w:rsidR="0060275E" w:rsidRPr="0060275E" w:rsidRDefault="0060275E" w:rsidP="0060275E">
      <w:pPr>
        <w:pStyle w:val="NoSpacing"/>
        <w:rPr>
          <w:rFonts w:ascii="Calibri" w:hAnsi="Calibri" w:cs="Calibri"/>
          <w:sz w:val="22"/>
          <w:szCs w:val="22"/>
        </w:rPr>
      </w:pPr>
    </w:p>
    <w:p w14:paraId="14E0E677" w14:textId="77777777" w:rsidR="0060275E" w:rsidRPr="0060275E" w:rsidRDefault="0060275E" w:rsidP="0060275E">
      <w:pPr>
        <w:pStyle w:val="NoSpacing"/>
        <w:numPr>
          <w:ilvl w:val="0"/>
          <w:numId w:val="47"/>
        </w:numPr>
        <w:rPr>
          <w:rFonts w:ascii="Calibri" w:hAnsi="Calibri" w:cs="Calibri"/>
          <w:sz w:val="22"/>
          <w:szCs w:val="22"/>
        </w:rPr>
      </w:pPr>
      <w:r w:rsidRPr="0060275E">
        <w:rPr>
          <w:rFonts w:ascii="Calibri" w:hAnsi="Calibri" w:cs="Calibri"/>
          <w:sz w:val="22"/>
          <w:szCs w:val="22"/>
        </w:rPr>
        <w:t>Essential</w:t>
      </w:r>
    </w:p>
    <w:p w14:paraId="12F61F07" w14:textId="77777777" w:rsidR="0060275E" w:rsidRPr="0060275E" w:rsidRDefault="0060275E" w:rsidP="0060275E">
      <w:pPr>
        <w:pStyle w:val="NoSpacing"/>
        <w:ind w:left="360"/>
        <w:rPr>
          <w:rFonts w:ascii="Calibri" w:hAnsi="Calibri" w:cs="Calibri"/>
          <w:sz w:val="22"/>
          <w:szCs w:val="22"/>
        </w:rPr>
      </w:pPr>
    </w:p>
    <w:p w14:paraId="07110113" w14:textId="77777777" w:rsidR="0060275E" w:rsidRPr="0060275E" w:rsidRDefault="0060275E" w:rsidP="0060275E">
      <w:pPr>
        <w:numPr>
          <w:ilvl w:val="0"/>
          <w:numId w:val="17"/>
        </w:numPr>
        <w:tabs>
          <w:tab w:val="clear" w:pos="785"/>
          <w:tab w:val="num" w:pos="360"/>
        </w:tabs>
        <w:ind w:left="360"/>
        <w:jc w:val="both"/>
        <w:rPr>
          <w:rFonts w:ascii="Calibri" w:hAnsi="Calibri" w:cs="Calibri"/>
          <w:b/>
          <w:sz w:val="22"/>
          <w:szCs w:val="22"/>
        </w:rPr>
      </w:pPr>
      <w:r w:rsidRPr="0060275E">
        <w:rPr>
          <w:rFonts w:ascii="Calibri" w:hAnsi="Calibri" w:cs="Calibri"/>
          <w:sz w:val="22"/>
          <w:szCs w:val="22"/>
        </w:rPr>
        <w:t>Good attention to detail</w:t>
      </w:r>
    </w:p>
    <w:p w14:paraId="3262EBDA" w14:textId="77777777" w:rsidR="0060275E" w:rsidRPr="0060275E" w:rsidRDefault="0060275E" w:rsidP="0060275E">
      <w:pPr>
        <w:numPr>
          <w:ilvl w:val="0"/>
          <w:numId w:val="17"/>
        </w:numPr>
        <w:tabs>
          <w:tab w:val="clear" w:pos="785"/>
          <w:tab w:val="num" w:pos="360"/>
        </w:tabs>
        <w:ind w:left="360"/>
        <w:jc w:val="both"/>
        <w:rPr>
          <w:rFonts w:ascii="Calibri" w:hAnsi="Calibri" w:cs="Calibri"/>
          <w:b/>
          <w:sz w:val="22"/>
          <w:szCs w:val="22"/>
        </w:rPr>
      </w:pPr>
      <w:r w:rsidRPr="0060275E">
        <w:rPr>
          <w:rFonts w:ascii="Calibri" w:hAnsi="Calibri" w:cs="Calibri"/>
          <w:sz w:val="22"/>
          <w:szCs w:val="22"/>
        </w:rPr>
        <w:t xml:space="preserve">Ability to communicate effectively written and verbal. </w:t>
      </w:r>
    </w:p>
    <w:p w14:paraId="17FEDBA5" w14:textId="77777777" w:rsidR="0060275E" w:rsidRPr="0060275E" w:rsidRDefault="0060275E" w:rsidP="0060275E">
      <w:pPr>
        <w:numPr>
          <w:ilvl w:val="0"/>
          <w:numId w:val="17"/>
        </w:numPr>
        <w:tabs>
          <w:tab w:val="clear" w:pos="785"/>
          <w:tab w:val="num" w:pos="360"/>
        </w:tabs>
        <w:ind w:left="360"/>
        <w:jc w:val="both"/>
        <w:rPr>
          <w:rFonts w:ascii="Calibri" w:hAnsi="Calibri" w:cs="Calibri"/>
          <w:b/>
          <w:sz w:val="22"/>
          <w:szCs w:val="22"/>
        </w:rPr>
      </w:pPr>
      <w:r w:rsidRPr="0060275E">
        <w:rPr>
          <w:rFonts w:ascii="Calibri" w:hAnsi="Calibri" w:cs="Calibri"/>
          <w:sz w:val="22"/>
          <w:szCs w:val="22"/>
        </w:rPr>
        <w:t>Ability to create and maintain accurate paper and computer-based records</w:t>
      </w:r>
    </w:p>
    <w:p w14:paraId="273D0D6D" w14:textId="77777777" w:rsidR="0060275E" w:rsidRPr="0060275E" w:rsidRDefault="0060275E" w:rsidP="0060275E">
      <w:pPr>
        <w:numPr>
          <w:ilvl w:val="0"/>
          <w:numId w:val="17"/>
        </w:numPr>
        <w:tabs>
          <w:tab w:val="clear" w:pos="785"/>
          <w:tab w:val="num" w:pos="360"/>
        </w:tabs>
        <w:ind w:left="360"/>
        <w:jc w:val="both"/>
        <w:rPr>
          <w:rFonts w:ascii="Calibri" w:hAnsi="Calibri" w:cs="Calibri"/>
          <w:b/>
          <w:sz w:val="22"/>
          <w:szCs w:val="22"/>
        </w:rPr>
      </w:pPr>
      <w:r w:rsidRPr="0060275E">
        <w:rPr>
          <w:rFonts w:ascii="Calibri" w:hAnsi="Calibri" w:cs="Calibri"/>
          <w:sz w:val="22"/>
          <w:szCs w:val="22"/>
        </w:rPr>
        <w:t>Organisation skills</w:t>
      </w:r>
    </w:p>
    <w:p w14:paraId="6C38E92F" w14:textId="77777777" w:rsidR="0060275E" w:rsidRPr="0060275E" w:rsidRDefault="0060275E" w:rsidP="0060275E">
      <w:pPr>
        <w:pStyle w:val="NoSpacing"/>
        <w:rPr>
          <w:rFonts w:ascii="Calibri" w:hAnsi="Calibri" w:cs="Calibri"/>
          <w:sz w:val="22"/>
          <w:szCs w:val="22"/>
        </w:rPr>
      </w:pPr>
    </w:p>
    <w:p w14:paraId="5E56A111" w14:textId="77777777" w:rsidR="0060275E" w:rsidRPr="0060275E" w:rsidRDefault="0060275E" w:rsidP="0060275E">
      <w:pPr>
        <w:pStyle w:val="NoSpacing"/>
        <w:numPr>
          <w:ilvl w:val="0"/>
          <w:numId w:val="47"/>
        </w:numPr>
        <w:rPr>
          <w:rFonts w:ascii="Calibri" w:hAnsi="Calibri" w:cs="Calibri"/>
          <w:sz w:val="22"/>
          <w:szCs w:val="22"/>
        </w:rPr>
      </w:pPr>
      <w:r w:rsidRPr="0060275E">
        <w:rPr>
          <w:rFonts w:ascii="Calibri" w:hAnsi="Calibri" w:cs="Calibri"/>
          <w:sz w:val="22"/>
          <w:szCs w:val="22"/>
        </w:rPr>
        <w:t>Desirable</w:t>
      </w:r>
    </w:p>
    <w:p w14:paraId="3C6DDFB8" w14:textId="77777777" w:rsidR="0060275E" w:rsidRPr="0060275E" w:rsidRDefault="0060275E" w:rsidP="0060275E">
      <w:pPr>
        <w:pStyle w:val="NoSpacing"/>
        <w:ind w:left="720"/>
        <w:rPr>
          <w:rFonts w:ascii="Calibri" w:hAnsi="Calibri" w:cs="Calibri"/>
          <w:sz w:val="22"/>
          <w:szCs w:val="22"/>
        </w:rPr>
      </w:pPr>
    </w:p>
    <w:p w14:paraId="5E2C67D0" w14:textId="77777777" w:rsidR="0060275E" w:rsidRPr="0060275E" w:rsidRDefault="0060275E" w:rsidP="0060275E">
      <w:pPr>
        <w:numPr>
          <w:ilvl w:val="0"/>
          <w:numId w:val="48"/>
        </w:numPr>
        <w:jc w:val="both"/>
        <w:rPr>
          <w:rFonts w:ascii="Calibri" w:hAnsi="Calibri" w:cs="Calibri"/>
          <w:b/>
          <w:sz w:val="22"/>
          <w:szCs w:val="22"/>
        </w:rPr>
      </w:pPr>
      <w:r w:rsidRPr="0060275E">
        <w:rPr>
          <w:rFonts w:ascii="Calibri" w:hAnsi="Calibri" w:cs="Calibri"/>
          <w:sz w:val="22"/>
          <w:szCs w:val="22"/>
        </w:rPr>
        <w:t>Good telephone manner</w:t>
      </w:r>
    </w:p>
    <w:p w14:paraId="68978BD3" w14:textId="77777777" w:rsidR="0060275E" w:rsidRPr="0060275E" w:rsidRDefault="0060275E" w:rsidP="0060275E">
      <w:pPr>
        <w:numPr>
          <w:ilvl w:val="0"/>
          <w:numId w:val="48"/>
        </w:numPr>
        <w:jc w:val="both"/>
        <w:rPr>
          <w:rFonts w:ascii="Calibri" w:hAnsi="Calibri" w:cs="Calibri"/>
          <w:sz w:val="22"/>
          <w:szCs w:val="22"/>
        </w:rPr>
      </w:pPr>
      <w:r w:rsidRPr="0060275E">
        <w:rPr>
          <w:rFonts w:ascii="Calibri" w:hAnsi="Calibri" w:cs="Calibri"/>
          <w:sz w:val="22"/>
          <w:szCs w:val="22"/>
        </w:rPr>
        <w:t>Good letter and report writing skills</w:t>
      </w:r>
    </w:p>
    <w:p w14:paraId="18DC01C2" w14:textId="77777777" w:rsidR="0060275E" w:rsidRPr="0060275E" w:rsidRDefault="0060275E" w:rsidP="0060275E">
      <w:pPr>
        <w:numPr>
          <w:ilvl w:val="0"/>
          <w:numId w:val="48"/>
        </w:numPr>
        <w:jc w:val="both"/>
        <w:rPr>
          <w:rFonts w:ascii="Calibri" w:hAnsi="Calibri" w:cs="Calibri"/>
          <w:sz w:val="22"/>
          <w:szCs w:val="22"/>
        </w:rPr>
      </w:pPr>
      <w:r w:rsidRPr="0060275E">
        <w:rPr>
          <w:rFonts w:ascii="Calibri" w:hAnsi="Calibri" w:cs="Calibri"/>
          <w:sz w:val="22"/>
          <w:szCs w:val="22"/>
        </w:rPr>
        <w:t xml:space="preserve">Basic knowledge of financial services terminology </w:t>
      </w:r>
    </w:p>
    <w:p w14:paraId="4B3C3CBA" w14:textId="77777777" w:rsidR="0060275E" w:rsidRPr="0060275E" w:rsidRDefault="0060275E" w:rsidP="0060275E">
      <w:pPr>
        <w:numPr>
          <w:ilvl w:val="0"/>
          <w:numId w:val="48"/>
        </w:numPr>
        <w:jc w:val="both"/>
        <w:rPr>
          <w:rFonts w:ascii="Calibri" w:hAnsi="Calibri" w:cs="Calibri"/>
          <w:b/>
          <w:sz w:val="22"/>
          <w:szCs w:val="22"/>
        </w:rPr>
      </w:pPr>
      <w:r w:rsidRPr="0060275E">
        <w:rPr>
          <w:rFonts w:ascii="Calibri" w:hAnsi="Calibri" w:cs="Calibri"/>
          <w:sz w:val="22"/>
          <w:szCs w:val="22"/>
        </w:rPr>
        <w:t>Basic knowledge of FCA guidelines and principles</w:t>
      </w:r>
    </w:p>
    <w:p w14:paraId="60F28FD3" w14:textId="77777777" w:rsidR="0060275E" w:rsidRPr="0060275E" w:rsidRDefault="0060275E" w:rsidP="0060275E">
      <w:pPr>
        <w:pStyle w:val="NoSpacing"/>
        <w:rPr>
          <w:rFonts w:ascii="Calibri" w:hAnsi="Calibri" w:cs="Calibri"/>
          <w:sz w:val="22"/>
          <w:szCs w:val="22"/>
        </w:rPr>
      </w:pPr>
    </w:p>
    <w:p w14:paraId="54846CD7" w14:textId="5E6B27E4" w:rsidR="0060275E" w:rsidRPr="0060275E" w:rsidRDefault="0060275E" w:rsidP="0060275E">
      <w:pPr>
        <w:pStyle w:val="NoSpacing"/>
        <w:rPr>
          <w:rFonts w:ascii="Calibri" w:hAnsi="Calibri" w:cs="Calibri"/>
          <w:b/>
          <w:bCs/>
          <w:sz w:val="22"/>
          <w:szCs w:val="22"/>
        </w:rPr>
      </w:pPr>
      <w:r>
        <w:rPr>
          <w:rFonts w:ascii="Calibri" w:hAnsi="Calibri" w:cs="Calibri"/>
          <w:b/>
          <w:bCs/>
          <w:sz w:val="22"/>
          <w:szCs w:val="22"/>
        </w:rPr>
        <w:t>DISPOSITION:</w:t>
      </w:r>
    </w:p>
    <w:p w14:paraId="7750501D" w14:textId="77777777" w:rsidR="0060275E" w:rsidRPr="0060275E" w:rsidRDefault="0060275E" w:rsidP="0060275E">
      <w:pPr>
        <w:pStyle w:val="NoSpacing"/>
        <w:rPr>
          <w:rFonts w:ascii="Calibri" w:hAnsi="Calibri" w:cs="Calibri"/>
          <w:sz w:val="22"/>
          <w:szCs w:val="22"/>
        </w:rPr>
      </w:pPr>
    </w:p>
    <w:p w14:paraId="5F1E6AD5" w14:textId="77777777" w:rsidR="0060275E" w:rsidRPr="0060275E" w:rsidRDefault="0060275E" w:rsidP="0060275E">
      <w:pPr>
        <w:numPr>
          <w:ilvl w:val="0"/>
          <w:numId w:val="49"/>
        </w:numPr>
        <w:jc w:val="both"/>
        <w:rPr>
          <w:rFonts w:ascii="Calibri" w:hAnsi="Calibri" w:cs="Calibri"/>
          <w:sz w:val="22"/>
          <w:szCs w:val="22"/>
        </w:rPr>
      </w:pPr>
      <w:r w:rsidRPr="0060275E">
        <w:rPr>
          <w:rFonts w:ascii="Calibri" w:hAnsi="Calibri" w:cs="Calibri"/>
          <w:sz w:val="22"/>
          <w:szCs w:val="22"/>
        </w:rPr>
        <w:t>Organised</w:t>
      </w:r>
    </w:p>
    <w:p w14:paraId="2CF568CA" w14:textId="77777777" w:rsidR="0060275E" w:rsidRPr="0060275E" w:rsidRDefault="0060275E" w:rsidP="0060275E">
      <w:pPr>
        <w:numPr>
          <w:ilvl w:val="0"/>
          <w:numId w:val="49"/>
        </w:numPr>
        <w:jc w:val="both"/>
        <w:rPr>
          <w:rFonts w:ascii="Calibri" w:hAnsi="Calibri" w:cs="Calibri"/>
          <w:b/>
          <w:sz w:val="22"/>
          <w:szCs w:val="22"/>
        </w:rPr>
      </w:pPr>
      <w:r w:rsidRPr="0060275E">
        <w:rPr>
          <w:rFonts w:ascii="Calibri" w:hAnsi="Calibri" w:cs="Calibri"/>
          <w:sz w:val="22"/>
          <w:szCs w:val="22"/>
        </w:rPr>
        <w:t>Methodical</w:t>
      </w:r>
    </w:p>
    <w:p w14:paraId="5DC1C713" w14:textId="77777777" w:rsidR="0060275E" w:rsidRPr="0060275E" w:rsidRDefault="0060275E" w:rsidP="0060275E">
      <w:pPr>
        <w:numPr>
          <w:ilvl w:val="0"/>
          <w:numId w:val="49"/>
        </w:numPr>
        <w:jc w:val="both"/>
        <w:rPr>
          <w:rFonts w:ascii="Calibri" w:hAnsi="Calibri" w:cs="Calibri"/>
          <w:b/>
          <w:sz w:val="22"/>
          <w:szCs w:val="22"/>
        </w:rPr>
      </w:pPr>
      <w:r w:rsidRPr="0060275E">
        <w:rPr>
          <w:rFonts w:ascii="Calibri" w:hAnsi="Calibri" w:cs="Calibri"/>
          <w:sz w:val="22"/>
          <w:szCs w:val="22"/>
        </w:rPr>
        <w:t>Trustworthy</w:t>
      </w:r>
    </w:p>
    <w:p w14:paraId="6DFF1EDB" w14:textId="77777777" w:rsidR="0060275E" w:rsidRPr="0060275E" w:rsidRDefault="0060275E" w:rsidP="0060275E">
      <w:pPr>
        <w:numPr>
          <w:ilvl w:val="0"/>
          <w:numId w:val="49"/>
        </w:numPr>
        <w:jc w:val="both"/>
        <w:rPr>
          <w:rFonts w:ascii="Calibri" w:hAnsi="Calibri" w:cs="Calibri"/>
          <w:b/>
          <w:sz w:val="22"/>
          <w:szCs w:val="22"/>
        </w:rPr>
      </w:pPr>
      <w:r w:rsidRPr="0060275E">
        <w:rPr>
          <w:rFonts w:ascii="Calibri" w:hAnsi="Calibri" w:cs="Calibri"/>
          <w:sz w:val="22"/>
          <w:szCs w:val="22"/>
        </w:rPr>
        <w:t>Discreet</w:t>
      </w:r>
    </w:p>
    <w:p w14:paraId="04336EBF" w14:textId="77777777" w:rsidR="001B1B52" w:rsidRDefault="0060275E" w:rsidP="001B1B52">
      <w:pPr>
        <w:numPr>
          <w:ilvl w:val="0"/>
          <w:numId w:val="49"/>
        </w:numPr>
        <w:jc w:val="both"/>
        <w:rPr>
          <w:rFonts w:ascii="Calibri" w:hAnsi="Calibri" w:cs="Calibri"/>
          <w:sz w:val="22"/>
          <w:szCs w:val="22"/>
        </w:rPr>
      </w:pPr>
      <w:r w:rsidRPr="001B1B52">
        <w:rPr>
          <w:rFonts w:ascii="Calibri" w:hAnsi="Calibri" w:cs="Calibri"/>
          <w:sz w:val="22"/>
          <w:szCs w:val="22"/>
        </w:rPr>
        <w:t>Able to work to deadlines</w:t>
      </w:r>
    </w:p>
    <w:p w14:paraId="71AB7C81" w14:textId="59CB626C" w:rsidR="00874649" w:rsidRPr="00617082" w:rsidRDefault="0060275E" w:rsidP="00050176">
      <w:pPr>
        <w:numPr>
          <w:ilvl w:val="0"/>
          <w:numId w:val="49"/>
        </w:numPr>
        <w:jc w:val="both"/>
        <w:rPr>
          <w:rFonts w:ascii="Calibri" w:hAnsi="Calibri" w:cs="Calibri"/>
          <w:b/>
          <w:sz w:val="22"/>
          <w:szCs w:val="22"/>
        </w:rPr>
      </w:pPr>
      <w:r w:rsidRPr="00617082">
        <w:rPr>
          <w:rFonts w:ascii="Calibri" w:hAnsi="Calibri" w:cs="Calibri"/>
          <w:sz w:val="22"/>
          <w:szCs w:val="22"/>
        </w:rPr>
        <w:t>Able to prioritise work</w:t>
      </w:r>
    </w:p>
    <w:sectPr w:rsidR="00874649" w:rsidRPr="00617082" w:rsidSect="0036401E">
      <w:footerReference w:type="default" r:id="rId9"/>
      <w:pgSz w:w="12240" w:h="15840"/>
      <w:pgMar w:top="720" w:right="720" w:bottom="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B98EC" w14:textId="77777777" w:rsidR="00A74C7F" w:rsidRDefault="00A74C7F">
      <w:r>
        <w:separator/>
      </w:r>
    </w:p>
  </w:endnote>
  <w:endnote w:type="continuationSeparator" w:id="0">
    <w:p w14:paraId="5F139E0D" w14:textId="77777777" w:rsidR="00A74C7F" w:rsidRDefault="00A7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010B" w14:textId="77777777" w:rsidR="006765B3" w:rsidRPr="006D7F57" w:rsidRDefault="006765B3">
    <w:pPr>
      <w:pStyle w:val="Footer"/>
      <w:jc w:val="center"/>
      <w:rPr>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99944" w14:textId="77777777" w:rsidR="00A74C7F" w:rsidRDefault="00A74C7F">
      <w:r>
        <w:separator/>
      </w:r>
    </w:p>
  </w:footnote>
  <w:footnote w:type="continuationSeparator" w:id="0">
    <w:p w14:paraId="5B10990F" w14:textId="77777777" w:rsidR="00A74C7F" w:rsidRDefault="00A74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711"/>
    <w:multiLevelType w:val="singleLevel"/>
    <w:tmpl w:val="0409000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FF7A0A"/>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15:restartNumberingAfterBreak="0">
    <w:nsid w:val="04E44BF5"/>
    <w:multiLevelType w:val="hybridMultilevel"/>
    <w:tmpl w:val="19B0E08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5084"/>
    <w:multiLevelType w:val="singleLevel"/>
    <w:tmpl w:val="04090001"/>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6EF3314"/>
    <w:multiLevelType w:val="hybridMultilevel"/>
    <w:tmpl w:val="7F72A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342DE6"/>
    <w:multiLevelType w:val="hybridMultilevel"/>
    <w:tmpl w:val="244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152C2"/>
    <w:multiLevelType w:val="hybridMultilevel"/>
    <w:tmpl w:val="5E1E211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0B2536A1"/>
    <w:multiLevelType w:val="hybridMultilevel"/>
    <w:tmpl w:val="1796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327FE"/>
    <w:multiLevelType w:val="hybridMultilevel"/>
    <w:tmpl w:val="DFBA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F4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C47947"/>
    <w:multiLevelType w:val="hybridMultilevel"/>
    <w:tmpl w:val="1CD8D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5224D9"/>
    <w:multiLevelType w:val="hybridMultilevel"/>
    <w:tmpl w:val="A70A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1B17DB"/>
    <w:multiLevelType w:val="singleLevel"/>
    <w:tmpl w:val="04090001"/>
    <w:lvl w:ilvl="0">
      <w:start w:val="1"/>
      <w:numFmt w:val="bullet"/>
      <w:lvlText w:val=""/>
      <w:lvlJc w:val="left"/>
      <w:pPr>
        <w:tabs>
          <w:tab w:val="num" w:pos="785"/>
        </w:tabs>
        <w:ind w:left="785" w:hanging="360"/>
      </w:pPr>
      <w:rPr>
        <w:rFonts w:ascii="Symbol" w:hAnsi="Symbol" w:hint="default"/>
      </w:rPr>
    </w:lvl>
  </w:abstractNum>
  <w:abstractNum w:abstractNumId="13" w15:restartNumberingAfterBreak="0">
    <w:nsid w:val="1D5B71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DB5C88"/>
    <w:multiLevelType w:val="hybridMultilevel"/>
    <w:tmpl w:val="CF6E5DF2"/>
    <w:lvl w:ilvl="0" w:tplc="6C2EBF3C">
      <w:start w:val="1"/>
      <w:numFmt w:val="lowerLetter"/>
      <w:lvlText w:val="%1)"/>
      <w:lvlJc w:val="left"/>
      <w:pPr>
        <w:ind w:left="720" w:hanging="360"/>
      </w:pPr>
      <w:rPr>
        <w:rFonts w:ascii="Trebuchet MS" w:eastAsia="Times New Roman" w:hAnsi="Trebuchet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27FCD"/>
    <w:multiLevelType w:val="hybridMultilevel"/>
    <w:tmpl w:val="6D70006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20E53A3D"/>
    <w:multiLevelType w:val="hybridMultilevel"/>
    <w:tmpl w:val="C8FC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D17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4A0597"/>
    <w:multiLevelType w:val="hybridMultilevel"/>
    <w:tmpl w:val="55C4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7A758C"/>
    <w:multiLevelType w:val="hybridMultilevel"/>
    <w:tmpl w:val="9DDC9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DE33DF"/>
    <w:multiLevelType w:val="hybridMultilevel"/>
    <w:tmpl w:val="632E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A4885"/>
    <w:multiLevelType w:val="hybridMultilevel"/>
    <w:tmpl w:val="9E7C7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17950"/>
    <w:multiLevelType w:val="hybridMultilevel"/>
    <w:tmpl w:val="72DA949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824475"/>
    <w:multiLevelType w:val="hybridMultilevel"/>
    <w:tmpl w:val="08C6D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264D0F"/>
    <w:multiLevelType w:val="singleLevel"/>
    <w:tmpl w:val="04090001"/>
    <w:lvl w:ilvl="0">
      <w:start w:val="1"/>
      <w:numFmt w:val="bullet"/>
      <w:lvlText w:val=""/>
      <w:lvlJc w:val="left"/>
      <w:pPr>
        <w:tabs>
          <w:tab w:val="num" w:pos="785"/>
        </w:tabs>
        <w:ind w:left="785" w:hanging="360"/>
      </w:pPr>
      <w:rPr>
        <w:rFonts w:ascii="Symbol" w:hAnsi="Symbol" w:hint="default"/>
      </w:rPr>
    </w:lvl>
  </w:abstractNum>
  <w:abstractNum w:abstractNumId="25" w15:restartNumberingAfterBreak="0">
    <w:nsid w:val="3D8013FA"/>
    <w:multiLevelType w:val="hybridMultilevel"/>
    <w:tmpl w:val="2AA2E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6299A"/>
    <w:multiLevelType w:val="hybridMultilevel"/>
    <w:tmpl w:val="54D265A4"/>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27" w15:restartNumberingAfterBreak="0">
    <w:nsid w:val="43735823"/>
    <w:multiLevelType w:val="hybridMultilevel"/>
    <w:tmpl w:val="EF682E00"/>
    <w:lvl w:ilvl="0" w:tplc="04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4818148E"/>
    <w:multiLevelType w:val="hybridMultilevel"/>
    <w:tmpl w:val="9BEC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315F0C"/>
    <w:multiLevelType w:val="hybridMultilevel"/>
    <w:tmpl w:val="EBA48F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8D02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D554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F926A88"/>
    <w:multiLevelType w:val="hybridMultilevel"/>
    <w:tmpl w:val="2668D6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47675E"/>
    <w:multiLevelType w:val="hybridMultilevel"/>
    <w:tmpl w:val="59765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279CD"/>
    <w:multiLevelType w:val="singleLevel"/>
    <w:tmpl w:val="2B8846EC"/>
    <w:lvl w:ilvl="0">
      <w:start w:val="1"/>
      <w:numFmt w:val="bullet"/>
      <w:lvlText w:val=""/>
      <w:lvlJc w:val="left"/>
      <w:pPr>
        <w:tabs>
          <w:tab w:val="num" w:pos="360"/>
        </w:tabs>
        <w:ind w:left="360" w:hanging="360"/>
      </w:pPr>
      <w:rPr>
        <w:rFonts w:ascii="Symbol" w:hAnsi="Symbol" w:hint="default"/>
        <w:color w:val="auto"/>
      </w:rPr>
    </w:lvl>
  </w:abstractNum>
  <w:abstractNum w:abstractNumId="35" w15:restartNumberingAfterBreak="0">
    <w:nsid w:val="60043555"/>
    <w:multiLevelType w:val="hybridMultilevel"/>
    <w:tmpl w:val="7F72D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575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6104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F416547"/>
    <w:multiLevelType w:val="hybridMultilevel"/>
    <w:tmpl w:val="658C43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F7F24A2"/>
    <w:multiLevelType w:val="hybridMultilevel"/>
    <w:tmpl w:val="2EC8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F1406"/>
    <w:multiLevelType w:val="singleLevel"/>
    <w:tmpl w:val="04090001"/>
    <w:lvl w:ilvl="0">
      <w:start w:val="1"/>
      <w:numFmt w:val="bullet"/>
      <w:lvlText w:val=""/>
      <w:lvlJc w:val="left"/>
      <w:pPr>
        <w:tabs>
          <w:tab w:val="num" w:pos="785"/>
        </w:tabs>
        <w:ind w:left="785" w:hanging="360"/>
      </w:pPr>
      <w:rPr>
        <w:rFonts w:ascii="Symbol" w:hAnsi="Symbol" w:hint="default"/>
      </w:rPr>
    </w:lvl>
  </w:abstractNum>
  <w:abstractNum w:abstractNumId="41" w15:restartNumberingAfterBreak="0">
    <w:nsid w:val="76B25C31"/>
    <w:multiLevelType w:val="singleLevel"/>
    <w:tmpl w:val="04090017"/>
    <w:lvl w:ilvl="0">
      <w:start w:val="1"/>
      <w:numFmt w:val="lowerLetter"/>
      <w:lvlText w:val="%1)"/>
      <w:lvlJc w:val="left"/>
      <w:pPr>
        <w:tabs>
          <w:tab w:val="num" w:pos="360"/>
        </w:tabs>
        <w:ind w:left="360" w:hanging="360"/>
      </w:pPr>
      <w:rPr>
        <w:rFonts w:hint="default"/>
      </w:rPr>
    </w:lvl>
  </w:abstractNum>
  <w:abstractNum w:abstractNumId="42" w15:restartNumberingAfterBreak="0">
    <w:nsid w:val="7A0F6808"/>
    <w:multiLevelType w:val="hybridMultilevel"/>
    <w:tmpl w:val="3DC65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B25CB"/>
    <w:multiLevelType w:val="hybridMultilevel"/>
    <w:tmpl w:val="12FC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504F15"/>
    <w:multiLevelType w:val="hybridMultilevel"/>
    <w:tmpl w:val="3682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153E02"/>
    <w:multiLevelType w:val="hybridMultilevel"/>
    <w:tmpl w:val="2A4A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95696415">
    <w:abstractNumId w:val="31"/>
  </w:num>
  <w:num w:numId="2" w16cid:durableId="1269629004">
    <w:abstractNumId w:val="41"/>
  </w:num>
  <w:num w:numId="3" w16cid:durableId="19166105">
    <w:abstractNumId w:val="1"/>
  </w:num>
  <w:num w:numId="4" w16cid:durableId="999620795">
    <w:abstractNumId w:val="9"/>
  </w:num>
  <w:num w:numId="5" w16cid:durableId="2050446317">
    <w:abstractNumId w:val="13"/>
  </w:num>
  <w:num w:numId="6" w16cid:durableId="1736967872">
    <w:abstractNumId w:val="3"/>
  </w:num>
  <w:num w:numId="7" w16cid:durableId="266230865">
    <w:abstractNumId w:val="17"/>
  </w:num>
  <w:num w:numId="8" w16cid:durableId="1781870743">
    <w:abstractNumId w:val="0"/>
  </w:num>
  <w:num w:numId="9" w16cid:durableId="546797797">
    <w:abstractNumId w:val="12"/>
  </w:num>
  <w:num w:numId="10" w16cid:durableId="1962228018">
    <w:abstractNumId w:val="40"/>
  </w:num>
  <w:num w:numId="11" w16cid:durableId="858929539">
    <w:abstractNumId w:val="37"/>
  </w:num>
  <w:num w:numId="12" w16cid:durableId="344524588">
    <w:abstractNumId w:val="30"/>
  </w:num>
  <w:num w:numId="13" w16cid:durableId="2043435694">
    <w:abstractNumId w:val="36"/>
  </w:num>
  <w:num w:numId="14" w16cid:durableId="1226263538">
    <w:abstractNumId w:val="24"/>
  </w:num>
  <w:num w:numId="15" w16cid:durableId="149489505">
    <w:abstractNumId w:val="32"/>
  </w:num>
  <w:num w:numId="16" w16cid:durableId="1638342991">
    <w:abstractNumId w:val="34"/>
  </w:num>
  <w:num w:numId="17" w16cid:durableId="1700816128">
    <w:abstractNumId w:val="26"/>
  </w:num>
  <w:num w:numId="18" w16cid:durableId="1773234904">
    <w:abstractNumId w:val="32"/>
  </w:num>
  <w:num w:numId="19" w16cid:durableId="1199389626">
    <w:abstractNumId w:val="6"/>
  </w:num>
  <w:num w:numId="20" w16cid:durableId="1346711842">
    <w:abstractNumId w:val="38"/>
  </w:num>
  <w:num w:numId="21" w16cid:durableId="1373572988">
    <w:abstractNumId w:val="19"/>
  </w:num>
  <w:num w:numId="22" w16cid:durableId="523052794">
    <w:abstractNumId w:val="11"/>
  </w:num>
  <w:num w:numId="23" w16cid:durableId="1944067413">
    <w:abstractNumId w:val="2"/>
  </w:num>
  <w:num w:numId="24" w16cid:durableId="1673756142">
    <w:abstractNumId w:val="43"/>
  </w:num>
  <w:num w:numId="25" w16cid:durableId="1674407629">
    <w:abstractNumId w:val="39"/>
  </w:num>
  <w:num w:numId="26" w16cid:durableId="1896157496">
    <w:abstractNumId w:val="28"/>
  </w:num>
  <w:num w:numId="27" w16cid:durableId="562058780">
    <w:abstractNumId w:val="9"/>
  </w:num>
  <w:num w:numId="28" w16cid:durableId="1673218753">
    <w:abstractNumId w:val="19"/>
  </w:num>
  <w:num w:numId="29" w16cid:durableId="930889589">
    <w:abstractNumId w:val="3"/>
  </w:num>
  <w:num w:numId="30" w16cid:durableId="1879900461">
    <w:abstractNumId w:val="22"/>
  </w:num>
  <w:num w:numId="31" w16cid:durableId="406345483">
    <w:abstractNumId w:val="45"/>
  </w:num>
  <w:num w:numId="32" w16cid:durableId="1546797247">
    <w:abstractNumId w:val="15"/>
  </w:num>
  <w:num w:numId="33" w16cid:durableId="1381784578">
    <w:abstractNumId w:val="3"/>
  </w:num>
  <w:num w:numId="34" w16cid:durableId="1491141293">
    <w:abstractNumId w:val="27"/>
  </w:num>
  <w:num w:numId="35" w16cid:durableId="297343532">
    <w:abstractNumId w:val="42"/>
  </w:num>
  <w:num w:numId="36" w16cid:durableId="902712458">
    <w:abstractNumId w:val="33"/>
  </w:num>
  <w:num w:numId="37" w16cid:durableId="30034190">
    <w:abstractNumId w:val="21"/>
  </w:num>
  <w:num w:numId="38" w16cid:durableId="1602881433">
    <w:abstractNumId w:val="23"/>
  </w:num>
  <w:num w:numId="39" w16cid:durableId="835609052">
    <w:abstractNumId w:val="44"/>
  </w:num>
  <w:num w:numId="40" w16cid:durableId="1969700261">
    <w:abstractNumId w:val="18"/>
  </w:num>
  <w:num w:numId="41" w16cid:durableId="1339964773">
    <w:abstractNumId w:val="8"/>
  </w:num>
  <w:num w:numId="42" w16cid:durableId="1299261766">
    <w:abstractNumId w:val="7"/>
  </w:num>
  <w:num w:numId="43" w16cid:durableId="1679428958">
    <w:abstractNumId w:val="5"/>
  </w:num>
  <w:num w:numId="44" w16cid:durableId="469129693">
    <w:abstractNumId w:val="29"/>
  </w:num>
  <w:num w:numId="45" w16cid:durableId="1077820494">
    <w:abstractNumId w:val="4"/>
  </w:num>
  <w:num w:numId="46" w16cid:durableId="890459391">
    <w:abstractNumId w:val="35"/>
  </w:num>
  <w:num w:numId="47" w16cid:durableId="1988899830">
    <w:abstractNumId w:val="14"/>
  </w:num>
  <w:num w:numId="48" w16cid:durableId="414016665">
    <w:abstractNumId w:val="10"/>
  </w:num>
  <w:num w:numId="49" w16cid:durableId="163403877">
    <w:abstractNumId w:val="25"/>
  </w:num>
  <w:num w:numId="50" w16cid:durableId="374894550">
    <w:abstractNumId w:val="20"/>
  </w:num>
  <w:num w:numId="51" w16cid:durableId="12094121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EA"/>
    <w:rsid w:val="000346B0"/>
    <w:rsid w:val="000444E1"/>
    <w:rsid w:val="000737CE"/>
    <w:rsid w:val="000777B4"/>
    <w:rsid w:val="00082154"/>
    <w:rsid w:val="000B6268"/>
    <w:rsid w:val="000E7F73"/>
    <w:rsid w:val="000F52B2"/>
    <w:rsid w:val="00115185"/>
    <w:rsid w:val="001228C1"/>
    <w:rsid w:val="001235FD"/>
    <w:rsid w:val="00181F3C"/>
    <w:rsid w:val="00195EB5"/>
    <w:rsid w:val="001B1B52"/>
    <w:rsid w:val="001B5D0D"/>
    <w:rsid w:val="001B7DAF"/>
    <w:rsid w:val="001D04D7"/>
    <w:rsid w:val="001D4A93"/>
    <w:rsid w:val="001E7D49"/>
    <w:rsid w:val="00224198"/>
    <w:rsid w:val="00230690"/>
    <w:rsid w:val="002324CE"/>
    <w:rsid w:val="00255655"/>
    <w:rsid w:val="00256EFD"/>
    <w:rsid w:val="00260C6B"/>
    <w:rsid w:val="00294F24"/>
    <w:rsid w:val="002C5F72"/>
    <w:rsid w:val="002D651B"/>
    <w:rsid w:val="002E0F69"/>
    <w:rsid w:val="002F7633"/>
    <w:rsid w:val="003062A5"/>
    <w:rsid w:val="003132EA"/>
    <w:rsid w:val="003322AC"/>
    <w:rsid w:val="00336819"/>
    <w:rsid w:val="00352B32"/>
    <w:rsid w:val="0036401E"/>
    <w:rsid w:val="00380FE8"/>
    <w:rsid w:val="00392D90"/>
    <w:rsid w:val="004073E4"/>
    <w:rsid w:val="00442E79"/>
    <w:rsid w:val="00453003"/>
    <w:rsid w:val="004864C1"/>
    <w:rsid w:val="004A01A5"/>
    <w:rsid w:val="004B5E3E"/>
    <w:rsid w:val="004D3D1F"/>
    <w:rsid w:val="004E56D0"/>
    <w:rsid w:val="0055440F"/>
    <w:rsid w:val="00556E09"/>
    <w:rsid w:val="00571BC3"/>
    <w:rsid w:val="00596A24"/>
    <w:rsid w:val="005B029B"/>
    <w:rsid w:val="005C5F00"/>
    <w:rsid w:val="005E0A7D"/>
    <w:rsid w:val="005E7C88"/>
    <w:rsid w:val="0060275E"/>
    <w:rsid w:val="00606909"/>
    <w:rsid w:val="00615F86"/>
    <w:rsid w:val="006162B4"/>
    <w:rsid w:val="00617082"/>
    <w:rsid w:val="00631D3D"/>
    <w:rsid w:val="006404FF"/>
    <w:rsid w:val="006765B3"/>
    <w:rsid w:val="0068196D"/>
    <w:rsid w:val="00681F53"/>
    <w:rsid w:val="00687C9C"/>
    <w:rsid w:val="00690D05"/>
    <w:rsid w:val="006A2BB9"/>
    <w:rsid w:val="006A74FD"/>
    <w:rsid w:val="006D7F57"/>
    <w:rsid w:val="00720F00"/>
    <w:rsid w:val="00721A10"/>
    <w:rsid w:val="0076118B"/>
    <w:rsid w:val="007929A8"/>
    <w:rsid w:val="007D2D05"/>
    <w:rsid w:val="007D653C"/>
    <w:rsid w:val="00823034"/>
    <w:rsid w:val="00861A0B"/>
    <w:rsid w:val="00862D34"/>
    <w:rsid w:val="008735AB"/>
    <w:rsid w:val="00873C20"/>
    <w:rsid w:val="00874649"/>
    <w:rsid w:val="008C079A"/>
    <w:rsid w:val="008C3227"/>
    <w:rsid w:val="008D10D3"/>
    <w:rsid w:val="008D6944"/>
    <w:rsid w:val="008E4FE2"/>
    <w:rsid w:val="008F0DFD"/>
    <w:rsid w:val="0090158C"/>
    <w:rsid w:val="009170F8"/>
    <w:rsid w:val="00931F8B"/>
    <w:rsid w:val="009458E8"/>
    <w:rsid w:val="00956AC8"/>
    <w:rsid w:val="00966F74"/>
    <w:rsid w:val="00973EC2"/>
    <w:rsid w:val="00974670"/>
    <w:rsid w:val="009764A4"/>
    <w:rsid w:val="00991F14"/>
    <w:rsid w:val="009976C5"/>
    <w:rsid w:val="009C4140"/>
    <w:rsid w:val="009D005D"/>
    <w:rsid w:val="009F7508"/>
    <w:rsid w:val="00A02083"/>
    <w:rsid w:val="00A0738E"/>
    <w:rsid w:val="00A12CED"/>
    <w:rsid w:val="00A23874"/>
    <w:rsid w:val="00A4614D"/>
    <w:rsid w:val="00A74C7F"/>
    <w:rsid w:val="00A9014A"/>
    <w:rsid w:val="00A9371E"/>
    <w:rsid w:val="00AC4D31"/>
    <w:rsid w:val="00AD609D"/>
    <w:rsid w:val="00AE5E3E"/>
    <w:rsid w:val="00B04476"/>
    <w:rsid w:val="00B1756C"/>
    <w:rsid w:val="00B33FE2"/>
    <w:rsid w:val="00B47452"/>
    <w:rsid w:val="00B610EE"/>
    <w:rsid w:val="00B82E1C"/>
    <w:rsid w:val="00B960E4"/>
    <w:rsid w:val="00B97729"/>
    <w:rsid w:val="00BA3A28"/>
    <w:rsid w:val="00BB6998"/>
    <w:rsid w:val="00BD3FBC"/>
    <w:rsid w:val="00BE784E"/>
    <w:rsid w:val="00BF548E"/>
    <w:rsid w:val="00C30AED"/>
    <w:rsid w:val="00C343EF"/>
    <w:rsid w:val="00C457B7"/>
    <w:rsid w:val="00C47C53"/>
    <w:rsid w:val="00C53CA4"/>
    <w:rsid w:val="00C64E6C"/>
    <w:rsid w:val="00C6674F"/>
    <w:rsid w:val="00C75207"/>
    <w:rsid w:val="00C80D1F"/>
    <w:rsid w:val="00C949E6"/>
    <w:rsid w:val="00CA39A2"/>
    <w:rsid w:val="00CB025D"/>
    <w:rsid w:val="00CD15D5"/>
    <w:rsid w:val="00CE73F9"/>
    <w:rsid w:val="00CF1607"/>
    <w:rsid w:val="00D160A4"/>
    <w:rsid w:val="00D16EAC"/>
    <w:rsid w:val="00D175B3"/>
    <w:rsid w:val="00D4296F"/>
    <w:rsid w:val="00D4412B"/>
    <w:rsid w:val="00D54EC8"/>
    <w:rsid w:val="00D8515B"/>
    <w:rsid w:val="00DB32CD"/>
    <w:rsid w:val="00DC1A30"/>
    <w:rsid w:val="00DC6BA7"/>
    <w:rsid w:val="00E02EDF"/>
    <w:rsid w:val="00E0650B"/>
    <w:rsid w:val="00E10849"/>
    <w:rsid w:val="00E33355"/>
    <w:rsid w:val="00E72EDD"/>
    <w:rsid w:val="00EA15B4"/>
    <w:rsid w:val="00EC06E1"/>
    <w:rsid w:val="00EF0778"/>
    <w:rsid w:val="00EF3828"/>
    <w:rsid w:val="00F33D0D"/>
    <w:rsid w:val="00F800F4"/>
    <w:rsid w:val="00F82ECD"/>
    <w:rsid w:val="00F919FE"/>
    <w:rsid w:val="00FE6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6C8E8"/>
  <w15:chartTrackingRefBased/>
  <w15:docId w15:val="{E66BEEB9-F3CF-4891-91B3-5C8B74B0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link w:val="Heading2Char"/>
    <w:qFormat/>
    <w:pPr>
      <w:keepNext/>
      <w:jc w:val="both"/>
      <w:outlineLvl w:val="1"/>
    </w:pPr>
    <w:rPr>
      <w:b/>
      <w:sz w:val="24"/>
      <w:u w:val="single"/>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31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440F"/>
    <w:rPr>
      <w:rFonts w:ascii="Tahoma" w:hAnsi="Tahoma" w:cs="Tahoma"/>
      <w:sz w:val="16"/>
      <w:szCs w:val="16"/>
    </w:rPr>
  </w:style>
  <w:style w:type="paragraph" w:styleId="ListParagraph">
    <w:name w:val="List Paragraph"/>
    <w:basedOn w:val="Normal"/>
    <w:uiPriority w:val="34"/>
    <w:qFormat/>
    <w:rsid w:val="001235FD"/>
    <w:pPr>
      <w:ind w:left="720"/>
      <w:contextualSpacing/>
    </w:pPr>
  </w:style>
  <w:style w:type="paragraph" w:styleId="NoSpacing">
    <w:name w:val="No Spacing"/>
    <w:uiPriority w:val="1"/>
    <w:qFormat/>
    <w:rsid w:val="004B5E3E"/>
  </w:style>
  <w:style w:type="character" w:customStyle="1" w:styleId="Heading2Char">
    <w:name w:val="Heading 2 Char"/>
    <w:basedOn w:val="DefaultParagraphFont"/>
    <w:link w:val="Heading2"/>
    <w:rsid w:val="007D2D05"/>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23900">
      <w:bodyDiv w:val="1"/>
      <w:marLeft w:val="0"/>
      <w:marRight w:val="0"/>
      <w:marTop w:val="0"/>
      <w:marBottom w:val="0"/>
      <w:divBdr>
        <w:top w:val="none" w:sz="0" w:space="0" w:color="auto"/>
        <w:left w:val="none" w:sz="0" w:space="0" w:color="auto"/>
        <w:bottom w:val="none" w:sz="0" w:space="0" w:color="auto"/>
        <w:right w:val="none" w:sz="0" w:space="0" w:color="auto"/>
      </w:divBdr>
    </w:div>
    <w:div w:id="753866180">
      <w:bodyDiv w:val="1"/>
      <w:marLeft w:val="0"/>
      <w:marRight w:val="0"/>
      <w:marTop w:val="0"/>
      <w:marBottom w:val="0"/>
      <w:divBdr>
        <w:top w:val="none" w:sz="0" w:space="0" w:color="auto"/>
        <w:left w:val="none" w:sz="0" w:space="0" w:color="auto"/>
        <w:bottom w:val="none" w:sz="0" w:space="0" w:color="auto"/>
        <w:right w:val="none" w:sz="0" w:space="0" w:color="auto"/>
      </w:divBdr>
    </w:div>
    <w:div w:id="766737009">
      <w:bodyDiv w:val="1"/>
      <w:marLeft w:val="0"/>
      <w:marRight w:val="0"/>
      <w:marTop w:val="0"/>
      <w:marBottom w:val="0"/>
      <w:divBdr>
        <w:top w:val="none" w:sz="0" w:space="0" w:color="auto"/>
        <w:left w:val="none" w:sz="0" w:space="0" w:color="auto"/>
        <w:bottom w:val="none" w:sz="0" w:space="0" w:color="auto"/>
        <w:right w:val="none" w:sz="0" w:space="0" w:color="auto"/>
      </w:divBdr>
    </w:div>
    <w:div w:id="1238441705">
      <w:bodyDiv w:val="1"/>
      <w:marLeft w:val="0"/>
      <w:marRight w:val="0"/>
      <w:marTop w:val="0"/>
      <w:marBottom w:val="0"/>
      <w:divBdr>
        <w:top w:val="none" w:sz="0" w:space="0" w:color="auto"/>
        <w:left w:val="none" w:sz="0" w:space="0" w:color="auto"/>
        <w:bottom w:val="none" w:sz="0" w:space="0" w:color="auto"/>
        <w:right w:val="none" w:sz="0" w:space="0" w:color="auto"/>
      </w:divBdr>
    </w:div>
    <w:div w:id="13383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4772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JOB DESCRIPTION</vt:lpstr>
    </vt:vector>
  </TitlesOfParts>
  <Company>Authorised Company</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JOB DESCRIPTION</dc:title>
  <dc:subject/>
  <dc:creator>Ian Gould</dc:creator>
  <cp:keywords/>
  <cp:lastModifiedBy>Katie Lunn</cp:lastModifiedBy>
  <cp:revision>2</cp:revision>
  <cp:lastPrinted>2022-08-04T11:41:00Z</cp:lastPrinted>
  <dcterms:created xsi:type="dcterms:W3CDTF">2024-10-16T09:18:00Z</dcterms:created>
  <dcterms:modified xsi:type="dcterms:W3CDTF">2024-10-16T09:18:00Z</dcterms:modified>
</cp:coreProperties>
</file>