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CBA8" w14:textId="4D4A725F" w:rsidR="002E74FB" w:rsidRPr="00335309" w:rsidRDefault="002E74FB" w:rsidP="00D3404B">
      <w:pPr>
        <w:ind w:left="-709"/>
        <w:rPr>
          <w:rFonts w:asciiTheme="minorHAnsi" w:hAnsiTheme="minorHAnsi" w:cstheme="minorHAnsi"/>
          <w:b/>
          <w:u w:val="single"/>
        </w:rPr>
      </w:pPr>
    </w:p>
    <w:p w14:paraId="3C1294BB" w14:textId="77777777" w:rsidR="00715261" w:rsidRPr="00335309" w:rsidRDefault="00715261" w:rsidP="00D3404B">
      <w:pPr>
        <w:ind w:left="-709"/>
        <w:rPr>
          <w:rFonts w:asciiTheme="minorHAnsi" w:hAnsiTheme="minorHAnsi" w:cstheme="minorHAnsi"/>
          <w:b/>
          <w:u w:val="single"/>
        </w:rPr>
      </w:pPr>
    </w:p>
    <w:p w14:paraId="454ED621" w14:textId="7B7946B0" w:rsidR="008F2F5C" w:rsidRPr="00CB6716" w:rsidRDefault="008F2F5C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 xml:space="preserve">Over the years we have established relationships with a small number of banks and these are included in our banking panel; </w:t>
      </w:r>
      <w:r w:rsidR="002B1E09" w:rsidRPr="00CB6716">
        <w:rPr>
          <w:rFonts w:asciiTheme="minorHAnsi" w:hAnsiTheme="minorHAnsi" w:cstheme="minorHAnsi"/>
          <w:sz w:val="20"/>
          <w:szCs w:val="20"/>
        </w:rPr>
        <w:t>detailed below</w:t>
      </w:r>
      <w:r w:rsidRPr="00CB6716">
        <w:rPr>
          <w:rFonts w:asciiTheme="minorHAnsi" w:hAnsiTheme="minorHAnsi" w:cstheme="minorHAnsi"/>
          <w:sz w:val="20"/>
          <w:szCs w:val="20"/>
        </w:rPr>
        <w:t xml:space="preserve">.  </w:t>
      </w:r>
      <w:r w:rsidR="00D340D4" w:rsidRPr="00CB6716">
        <w:rPr>
          <w:rFonts w:asciiTheme="minorHAnsi" w:hAnsiTheme="minorHAnsi" w:cstheme="minorHAnsi"/>
          <w:sz w:val="20"/>
          <w:szCs w:val="20"/>
        </w:rPr>
        <w:t>We are satisfied that the following are protected by the Financial Services Compensation Scheme (FSCS – further details below) and the service levels provided.</w:t>
      </w:r>
    </w:p>
    <w:p w14:paraId="7C79919E" w14:textId="77777777" w:rsidR="007A3F82" w:rsidRPr="00CB6716" w:rsidRDefault="007A3F82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0C351F21" w14:textId="77777777" w:rsidR="00D340D4" w:rsidRPr="00CB6716" w:rsidRDefault="00DA240E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We do not, however, limit the options in respect of SIPP bank accounts to this panel and</w:t>
      </w:r>
      <w:r w:rsidR="001F455E" w:rsidRPr="00CB6716">
        <w:rPr>
          <w:rFonts w:asciiTheme="minorHAnsi" w:hAnsiTheme="minorHAnsi" w:cstheme="minorHAnsi"/>
          <w:sz w:val="20"/>
          <w:szCs w:val="20"/>
        </w:rPr>
        <w:t xml:space="preserve"> we</w:t>
      </w:r>
      <w:r w:rsidRPr="00CB6716">
        <w:rPr>
          <w:rFonts w:asciiTheme="minorHAnsi" w:hAnsiTheme="minorHAnsi" w:cstheme="minorHAnsi"/>
          <w:sz w:val="20"/>
          <w:szCs w:val="20"/>
        </w:rPr>
        <w:t xml:space="preserve"> are able to establish </w:t>
      </w:r>
      <w:r w:rsidR="00BF6336" w:rsidRPr="00CB6716">
        <w:rPr>
          <w:rFonts w:asciiTheme="minorHAnsi" w:hAnsiTheme="minorHAnsi" w:cstheme="minorHAnsi"/>
          <w:sz w:val="20"/>
          <w:szCs w:val="20"/>
        </w:rPr>
        <w:t>any account, with</w:t>
      </w:r>
      <w:r w:rsidR="00CF5CFE" w:rsidRPr="00CB6716">
        <w:rPr>
          <w:rFonts w:asciiTheme="minorHAnsi" w:hAnsiTheme="minorHAnsi" w:cstheme="minorHAnsi"/>
          <w:sz w:val="20"/>
          <w:szCs w:val="20"/>
        </w:rPr>
        <w:t xml:space="preserve"> a notice </w:t>
      </w:r>
      <w:r w:rsidR="00BF6336" w:rsidRPr="00CB6716">
        <w:rPr>
          <w:rFonts w:asciiTheme="minorHAnsi" w:hAnsiTheme="minorHAnsi" w:cstheme="minorHAnsi"/>
          <w:sz w:val="20"/>
          <w:szCs w:val="20"/>
        </w:rPr>
        <w:t xml:space="preserve">period </w:t>
      </w:r>
      <w:r w:rsidR="00CF5CFE" w:rsidRPr="00CB6716">
        <w:rPr>
          <w:rFonts w:asciiTheme="minorHAnsi" w:hAnsiTheme="minorHAnsi" w:cstheme="minorHAnsi"/>
          <w:sz w:val="20"/>
          <w:szCs w:val="20"/>
        </w:rPr>
        <w:t>of 30 days or less</w:t>
      </w:r>
      <w:r w:rsidR="00BF6336" w:rsidRPr="00CB6716">
        <w:rPr>
          <w:rFonts w:asciiTheme="minorHAnsi" w:hAnsiTheme="minorHAnsi" w:cstheme="minorHAnsi"/>
          <w:sz w:val="20"/>
          <w:szCs w:val="20"/>
        </w:rPr>
        <w:t>,</w:t>
      </w:r>
      <w:r w:rsidR="00CF5CFE" w:rsidRPr="00CB6716">
        <w:rPr>
          <w:rFonts w:asciiTheme="minorHAnsi" w:hAnsiTheme="minorHAnsi" w:cstheme="minorHAnsi"/>
          <w:sz w:val="20"/>
          <w:szCs w:val="20"/>
        </w:rPr>
        <w:t xml:space="preserve"> with any bank or building society that is able to accept pension monies and is protected by the </w:t>
      </w:r>
      <w:r w:rsidR="00BF6336" w:rsidRPr="00CB6716">
        <w:rPr>
          <w:rFonts w:asciiTheme="minorHAnsi" w:hAnsiTheme="minorHAnsi" w:cstheme="minorHAnsi"/>
          <w:sz w:val="20"/>
          <w:szCs w:val="20"/>
        </w:rPr>
        <w:t>FSCS</w:t>
      </w:r>
      <w:r w:rsidR="00CF5CFE" w:rsidRPr="00CB6716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D14009C" w14:textId="77777777" w:rsidR="00D340D4" w:rsidRPr="00CB6716" w:rsidRDefault="00D340D4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5ED44E3C" w14:textId="7302B2F7" w:rsidR="00CF5CFE" w:rsidRPr="00CB6716" w:rsidRDefault="00CF5CFE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 xml:space="preserve">To help with the </w:t>
      </w:r>
      <w:r w:rsidR="001F455E" w:rsidRPr="00CB6716">
        <w:rPr>
          <w:rFonts w:asciiTheme="minorHAnsi" w:hAnsiTheme="minorHAnsi" w:cstheme="minorHAnsi"/>
          <w:sz w:val="20"/>
          <w:szCs w:val="20"/>
        </w:rPr>
        <w:t>costs of establishing a new</w:t>
      </w:r>
      <w:r w:rsidRPr="00CB6716">
        <w:rPr>
          <w:rFonts w:asciiTheme="minorHAnsi" w:hAnsiTheme="minorHAnsi" w:cstheme="minorHAnsi"/>
          <w:sz w:val="20"/>
          <w:szCs w:val="20"/>
        </w:rPr>
        <w:t xml:space="preserve"> account, and the ongoing reconciliation, we will charge an initial fee of £</w:t>
      </w:r>
      <w:r w:rsidR="00AB77E1" w:rsidRPr="00CB6716">
        <w:rPr>
          <w:rFonts w:asciiTheme="minorHAnsi" w:hAnsiTheme="minorHAnsi" w:cstheme="minorHAnsi"/>
          <w:sz w:val="20"/>
          <w:szCs w:val="20"/>
        </w:rPr>
        <w:t>70</w:t>
      </w:r>
      <w:r w:rsidRPr="00CB6716">
        <w:rPr>
          <w:rFonts w:asciiTheme="minorHAnsi" w:hAnsiTheme="minorHAnsi" w:cstheme="minorHAnsi"/>
          <w:sz w:val="20"/>
          <w:szCs w:val="20"/>
        </w:rPr>
        <w:t xml:space="preserve"> plus VAT, and an on</w:t>
      </w:r>
      <w:r w:rsidR="001F455E" w:rsidRPr="00CB6716">
        <w:rPr>
          <w:rFonts w:asciiTheme="minorHAnsi" w:hAnsiTheme="minorHAnsi" w:cstheme="minorHAnsi"/>
          <w:sz w:val="20"/>
          <w:szCs w:val="20"/>
        </w:rPr>
        <w:t>going annual charge also of £</w:t>
      </w:r>
      <w:r w:rsidR="00AB77E1" w:rsidRPr="00CB6716">
        <w:rPr>
          <w:rFonts w:asciiTheme="minorHAnsi" w:hAnsiTheme="minorHAnsi" w:cstheme="minorHAnsi"/>
          <w:sz w:val="20"/>
          <w:szCs w:val="20"/>
        </w:rPr>
        <w:t>70</w:t>
      </w:r>
      <w:r w:rsidR="001F455E" w:rsidRPr="00CB6716">
        <w:rPr>
          <w:rFonts w:asciiTheme="minorHAnsi" w:hAnsiTheme="minorHAnsi" w:cstheme="minorHAnsi"/>
          <w:sz w:val="20"/>
          <w:szCs w:val="20"/>
        </w:rPr>
        <w:t xml:space="preserve"> plus VAT,</w:t>
      </w:r>
      <w:r w:rsidRPr="00CB6716">
        <w:rPr>
          <w:rFonts w:asciiTheme="minorHAnsi" w:hAnsiTheme="minorHAnsi" w:cstheme="minorHAnsi"/>
          <w:sz w:val="20"/>
          <w:szCs w:val="20"/>
        </w:rPr>
        <w:t xml:space="preserve"> p</w:t>
      </w:r>
      <w:r w:rsidR="001F455E" w:rsidRPr="00CB6716">
        <w:rPr>
          <w:rFonts w:asciiTheme="minorHAnsi" w:hAnsiTheme="minorHAnsi" w:cstheme="minorHAnsi"/>
          <w:sz w:val="20"/>
          <w:szCs w:val="20"/>
        </w:rPr>
        <w:t xml:space="preserve">er </w:t>
      </w:r>
      <w:r w:rsidRPr="00CB6716">
        <w:rPr>
          <w:rFonts w:asciiTheme="minorHAnsi" w:hAnsiTheme="minorHAnsi" w:cstheme="minorHAnsi"/>
          <w:sz w:val="20"/>
          <w:szCs w:val="20"/>
        </w:rPr>
        <w:t>a</w:t>
      </w:r>
      <w:r w:rsidR="001F455E" w:rsidRPr="00CB6716">
        <w:rPr>
          <w:rFonts w:asciiTheme="minorHAnsi" w:hAnsiTheme="minorHAnsi" w:cstheme="minorHAnsi"/>
          <w:sz w:val="20"/>
          <w:szCs w:val="20"/>
        </w:rPr>
        <w:t>nnum</w:t>
      </w:r>
      <w:r w:rsidRPr="00CB671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1CA4D1C" w14:textId="77777777" w:rsidR="002E74FB" w:rsidRPr="00CB6716" w:rsidRDefault="002E74FB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7DA70D63" w14:textId="54DE285D" w:rsidR="007A5129" w:rsidRPr="00CB6716" w:rsidRDefault="00554263" w:rsidP="00CB6716">
      <w:pPr>
        <w:ind w:left="-851" w:right="-897"/>
        <w:rPr>
          <w:rFonts w:asciiTheme="minorHAnsi" w:hAnsiTheme="minorHAnsi" w:cstheme="minorHAnsi"/>
          <w:b/>
          <w:color w:val="3F033A"/>
          <w:sz w:val="24"/>
          <w:szCs w:val="24"/>
        </w:rPr>
      </w:pPr>
      <w:r w:rsidRPr="00CB6716">
        <w:rPr>
          <w:rFonts w:asciiTheme="minorHAnsi" w:hAnsiTheme="minorHAnsi" w:cstheme="minorHAnsi"/>
          <w:b/>
          <w:color w:val="3F033A"/>
          <w:sz w:val="24"/>
          <w:szCs w:val="24"/>
        </w:rPr>
        <w:t>BARCLAYS BANK CLIENTS PREMIUM ACCOUNT</w:t>
      </w:r>
    </w:p>
    <w:p w14:paraId="73CCD353" w14:textId="6F4B6B19" w:rsidR="007A5129" w:rsidRPr="00CB6716" w:rsidRDefault="007A5129" w:rsidP="00CB6716">
      <w:pPr>
        <w:pStyle w:val="ListParagraph"/>
        <w:numPr>
          <w:ilvl w:val="0"/>
          <w:numId w:val="8"/>
        </w:numPr>
        <w:ind w:left="-851" w:right="-897" w:firstLine="0"/>
        <w:rPr>
          <w:rFonts w:asciiTheme="minorHAnsi" w:hAnsiTheme="minorHAnsi" w:cstheme="minorHAnsi"/>
          <w:bCs/>
          <w:sz w:val="20"/>
          <w:szCs w:val="20"/>
        </w:rPr>
      </w:pPr>
      <w:r w:rsidRPr="00CB6716">
        <w:rPr>
          <w:rFonts w:asciiTheme="minorHAnsi" w:hAnsiTheme="minorHAnsi" w:cstheme="minorHAnsi"/>
          <w:bCs/>
          <w:sz w:val="20"/>
          <w:szCs w:val="20"/>
        </w:rPr>
        <w:t>Required on all SIPP Focus accounts</w:t>
      </w:r>
    </w:p>
    <w:p w14:paraId="4DFD1376" w14:textId="6EF5D381" w:rsidR="007A5129" w:rsidRPr="00CB6716" w:rsidRDefault="007A5129" w:rsidP="00CB6716">
      <w:pPr>
        <w:pStyle w:val="ListParagraph"/>
        <w:numPr>
          <w:ilvl w:val="0"/>
          <w:numId w:val="8"/>
        </w:numPr>
        <w:ind w:left="-851" w:right="-897" w:firstLine="0"/>
        <w:rPr>
          <w:rFonts w:asciiTheme="minorHAnsi" w:hAnsiTheme="minorHAnsi" w:cstheme="minorHAnsi"/>
          <w:bCs/>
          <w:sz w:val="20"/>
          <w:szCs w:val="20"/>
        </w:rPr>
      </w:pPr>
      <w:r w:rsidRPr="00CB6716">
        <w:rPr>
          <w:rFonts w:asciiTheme="minorHAnsi" w:hAnsiTheme="minorHAnsi" w:cstheme="minorHAnsi"/>
          <w:bCs/>
          <w:sz w:val="20"/>
          <w:szCs w:val="20"/>
        </w:rPr>
        <w:t>Instant access</w:t>
      </w:r>
    </w:p>
    <w:p w14:paraId="48F1440C" w14:textId="4029F50C" w:rsidR="007A5129" w:rsidRPr="00CB6716" w:rsidRDefault="007A5129" w:rsidP="00CB6716">
      <w:pPr>
        <w:pStyle w:val="ListParagraph"/>
        <w:numPr>
          <w:ilvl w:val="0"/>
          <w:numId w:val="8"/>
        </w:numPr>
        <w:ind w:left="-851" w:right="-897" w:firstLine="0"/>
        <w:rPr>
          <w:rFonts w:asciiTheme="minorHAnsi" w:hAnsiTheme="minorHAnsi" w:cstheme="minorHAnsi"/>
          <w:bCs/>
          <w:sz w:val="20"/>
          <w:szCs w:val="20"/>
        </w:rPr>
      </w:pPr>
      <w:r w:rsidRPr="00CB6716">
        <w:rPr>
          <w:rFonts w:asciiTheme="minorHAnsi" w:hAnsiTheme="minorHAnsi" w:cstheme="minorHAnsi"/>
          <w:bCs/>
          <w:sz w:val="20"/>
          <w:szCs w:val="20"/>
        </w:rPr>
        <w:t>2.5% gross interest</w:t>
      </w:r>
    </w:p>
    <w:p w14:paraId="62D04B61" w14:textId="77777777" w:rsidR="00AF7116" w:rsidRPr="00CB6716" w:rsidRDefault="00AF7116" w:rsidP="00CB6716">
      <w:pPr>
        <w:pStyle w:val="ListParagraph"/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45D2EC8E" w14:textId="6BB0F889" w:rsidR="007443C3" w:rsidRPr="00CB6716" w:rsidRDefault="00554263" w:rsidP="00CB6716">
      <w:pPr>
        <w:ind w:left="-851" w:right="-897"/>
        <w:rPr>
          <w:rFonts w:asciiTheme="minorHAnsi" w:hAnsiTheme="minorHAnsi" w:cstheme="minorHAnsi"/>
          <w:b/>
          <w:color w:val="3F033A"/>
          <w:sz w:val="24"/>
          <w:szCs w:val="24"/>
        </w:rPr>
      </w:pPr>
      <w:r w:rsidRPr="00CB6716">
        <w:rPr>
          <w:rFonts w:asciiTheme="minorHAnsi" w:hAnsiTheme="minorHAnsi" w:cstheme="minorHAnsi"/>
          <w:b/>
          <w:color w:val="3F033A"/>
          <w:sz w:val="24"/>
          <w:szCs w:val="24"/>
        </w:rPr>
        <w:t>NATIONAL SAVINGS &amp; INVESTMENT’S INCOME BOND</w:t>
      </w:r>
    </w:p>
    <w:p w14:paraId="47C9E2E5" w14:textId="77777777" w:rsidR="007443C3" w:rsidRPr="00CB6716" w:rsidRDefault="007443C3" w:rsidP="00CB6716">
      <w:pPr>
        <w:pStyle w:val="ListParagraph"/>
        <w:numPr>
          <w:ilvl w:val="0"/>
          <w:numId w:val="6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Instant access (although it may take up to 2 weeks to get funds returned to the SIPP)</w:t>
      </w:r>
    </w:p>
    <w:p w14:paraId="271246D5" w14:textId="77777777" w:rsidR="007443C3" w:rsidRPr="00CB6716" w:rsidRDefault="007443C3" w:rsidP="00CB6716">
      <w:pPr>
        <w:pStyle w:val="ListParagraph"/>
        <w:numPr>
          <w:ilvl w:val="0"/>
          <w:numId w:val="6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£500 minimum balance, £1,000,000 maximum balance</w:t>
      </w:r>
    </w:p>
    <w:p w14:paraId="0334127A" w14:textId="704D1756" w:rsidR="007443C3" w:rsidRPr="00CB6716" w:rsidRDefault="009D1CE6" w:rsidP="00CB6716">
      <w:pPr>
        <w:pStyle w:val="ListParagraph"/>
        <w:numPr>
          <w:ilvl w:val="0"/>
          <w:numId w:val="6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3.</w:t>
      </w:r>
      <w:r w:rsidR="00A2221A">
        <w:rPr>
          <w:rFonts w:asciiTheme="minorHAnsi" w:hAnsiTheme="minorHAnsi" w:cstheme="minorHAnsi"/>
          <w:sz w:val="20"/>
          <w:szCs w:val="20"/>
        </w:rPr>
        <w:t>4</w:t>
      </w:r>
      <w:r w:rsidRPr="00CB6716">
        <w:rPr>
          <w:rFonts w:asciiTheme="minorHAnsi" w:hAnsiTheme="minorHAnsi" w:cstheme="minorHAnsi"/>
          <w:sz w:val="20"/>
          <w:szCs w:val="20"/>
        </w:rPr>
        <w:t>% gross interest (3.</w:t>
      </w:r>
      <w:r w:rsidR="00A2221A">
        <w:rPr>
          <w:rFonts w:asciiTheme="minorHAnsi" w:hAnsiTheme="minorHAnsi" w:cstheme="minorHAnsi"/>
          <w:sz w:val="20"/>
          <w:szCs w:val="20"/>
        </w:rPr>
        <w:t>45</w:t>
      </w:r>
      <w:r w:rsidRPr="00CB6716">
        <w:rPr>
          <w:rFonts w:asciiTheme="minorHAnsi" w:hAnsiTheme="minorHAnsi" w:cstheme="minorHAnsi"/>
          <w:sz w:val="20"/>
          <w:szCs w:val="20"/>
        </w:rPr>
        <w:t>% AER)</w:t>
      </w:r>
    </w:p>
    <w:p w14:paraId="7FB59587" w14:textId="2718CCEE" w:rsidR="007443C3" w:rsidRPr="00CB6716" w:rsidRDefault="007443C3" w:rsidP="00CB6716">
      <w:pPr>
        <w:pStyle w:val="ListParagraph"/>
        <w:numPr>
          <w:ilvl w:val="0"/>
          <w:numId w:val="6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Additional fee of £</w:t>
      </w:r>
      <w:r w:rsidR="00C8648B" w:rsidRPr="00CB6716">
        <w:rPr>
          <w:rFonts w:asciiTheme="minorHAnsi" w:hAnsiTheme="minorHAnsi" w:cstheme="minorHAnsi"/>
          <w:sz w:val="20"/>
          <w:szCs w:val="20"/>
        </w:rPr>
        <w:t>70</w:t>
      </w:r>
      <w:r w:rsidRPr="00CB6716">
        <w:rPr>
          <w:rFonts w:asciiTheme="minorHAnsi" w:hAnsiTheme="minorHAnsi" w:cstheme="minorHAnsi"/>
          <w:sz w:val="20"/>
          <w:szCs w:val="20"/>
        </w:rPr>
        <w:t xml:space="preserve"> plus VAT, payable on establishment and annually to help cover cost of establishment and ongoing</w:t>
      </w:r>
      <w:r w:rsid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CB6716">
        <w:rPr>
          <w:rFonts w:asciiTheme="minorHAnsi" w:hAnsiTheme="minorHAnsi" w:cstheme="minorHAnsi"/>
          <w:sz w:val="20"/>
          <w:szCs w:val="20"/>
        </w:rPr>
        <w:t>reconciliation</w:t>
      </w:r>
    </w:p>
    <w:p w14:paraId="7436599F" w14:textId="77777777" w:rsidR="007443C3" w:rsidRPr="00CB6716" w:rsidRDefault="007443C3" w:rsidP="00CB6716">
      <w:pPr>
        <w:ind w:left="-851" w:right="-897"/>
        <w:rPr>
          <w:rFonts w:asciiTheme="minorHAnsi" w:hAnsiTheme="minorHAnsi" w:cstheme="minorHAnsi"/>
          <w:b/>
          <w:sz w:val="20"/>
          <w:szCs w:val="20"/>
        </w:rPr>
      </w:pPr>
    </w:p>
    <w:p w14:paraId="48767236" w14:textId="2C277435" w:rsidR="007762A5" w:rsidRPr="00CB6716" w:rsidRDefault="00554263" w:rsidP="00CB6716">
      <w:pPr>
        <w:ind w:left="-851" w:right="-897"/>
        <w:rPr>
          <w:rFonts w:asciiTheme="minorHAnsi" w:hAnsiTheme="minorHAnsi" w:cstheme="minorHAnsi"/>
          <w:b/>
          <w:color w:val="3F033A"/>
          <w:sz w:val="24"/>
          <w:szCs w:val="24"/>
        </w:rPr>
      </w:pPr>
      <w:r w:rsidRPr="00CB6716">
        <w:rPr>
          <w:rFonts w:asciiTheme="minorHAnsi" w:hAnsiTheme="minorHAnsi" w:cstheme="minorHAnsi"/>
          <w:b/>
          <w:color w:val="3F033A"/>
          <w:sz w:val="24"/>
          <w:szCs w:val="24"/>
        </w:rPr>
        <w:t>CATER ALLEN BANK’S PENSION NOTICE 30 ACCOUNT</w:t>
      </w:r>
    </w:p>
    <w:p w14:paraId="03086F04" w14:textId="6CBC7A2E" w:rsidR="007762A5" w:rsidRPr="00CB6716" w:rsidRDefault="007762A5" w:rsidP="00CB6716">
      <w:pPr>
        <w:pStyle w:val="ListParagraph"/>
        <w:numPr>
          <w:ilvl w:val="0"/>
          <w:numId w:val="5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30 day notice</w:t>
      </w:r>
      <w:r w:rsidR="0006768B" w:rsidRPr="00CB6716">
        <w:rPr>
          <w:rFonts w:asciiTheme="minorHAnsi" w:hAnsiTheme="minorHAnsi" w:cstheme="minorHAnsi"/>
          <w:sz w:val="20"/>
          <w:szCs w:val="20"/>
        </w:rPr>
        <w:t xml:space="preserve"> account</w:t>
      </w:r>
    </w:p>
    <w:p w14:paraId="7597A76B" w14:textId="77777777" w:rsidR="007762A5" w:rsidRPr="00CB6716" w:rsidRDefault="007762A5" w:rsidP="00CB6716">
      <w:pPr>
        <w:pStyle w:val="ListParagraph"/>
        <w:numPr>
          <w:ilvl w:val="0"/>
          <w:numId w:val="5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£5,000 minimum balance</w:t>
      </w:r>
    </w:p>
    <w:p w14:paraId="55FEB234" w14:textId="21344285" w:rsidR="007762A5" w:rsidRPr="00CB6716" w:rsidRDefault="00AB77E1" w:rsidP="00CB6716">
      <w:pPr>
        <w:pStyle w:val="ListParagraph"/>
        <w:numPr>
          <w:ilvl w:val="0"/>
          <w:numId w:val="5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2.57% gross interest (2.6% AER)</w:t>
      </w:r>
    </w:p>
    <w:p w14:paraId="270748E3" w14:textId="359DDB98" w:rsidR="007762A5" w:rsidRPr="00CB6716" w:rsidRDefault="007762A5" w:rsidP="00CB6716">
      <w:pPr>
        <w:pStyle w:val="ListParagraph"/>
        <w:numPr>
          <w:ilvl w:val="0"/>
          <w:numId w:val="5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Additional fee of £</w:t>
      </w:r>
      <w:r w:rsidR="00C8648B" w:rsidRPr="00CB6716">
        <w:rPr>
          <w:rFonts w:asciiTheme="minorHAnsi" w:hAnsiTheme="minorHAnsi" w:cstheme="minorHAnsi"/>
          <w:sz w:val="20"/>
          <w:szCs w:val="20"/>
        </w:rPr>
        <w:t>70</w:t>
      </w:r>
      <w:r w:rsidRPr="00CB6716">
        <w:rPr>
          <w:rFonts w:asciiTheme="minorHAnsi" w:hAnsiTheme="minorHAnsi" w:cstheme="minorHAnsi"/>
          <w:sz w:val="20"/>
          <w:szCs w:val="20"/>
        </w:rPr>
        <w:t xml:space="preserve"> plus VAT, payable on establishment and annually to help cover the cost of establishment and ongoing reconciliation</w:t>
      </w:r>
    </w:p>
    <w:p w14:paraId="5D83F7B1" w14:textId="0E1A2233" w:rsidR="007762A5" w:rsidRPr="00CB6716" w:rsidRDefault="007762A5" w:rsidP="00CB6716">
      <w:pPr>
        <w:pStyle w:val="ListParagraph"/>
        <w:numPr>
          <w:ilvl w:val="0"/>
          <w:numId w:val="5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 xml:space="preserve">Combined banking licence with </w:t>
      </w:r>
      <w:r w:rsidR="003535B8" w:rsidRPr="00CB6716">
        <w:rPr>
          <w:rFonts w:asciiTheme="minorHAnsi" w:hAnsiTheme="minorHAnsi" w:cstheme="minorHAnsi"/>
          <w:sz w:val="20"/>
          <w:szCs w:val="20"/>
        </w:rPr>
        <w:t>Santander</w:t>
      </w:r>
      <w:r w:rsidRPr="00CB6716">
        <w:rPr>
          <w:rFonts w:asciiTheme="minorHAnsi" w:hAnsiTheme="minorHAnsi" w:cstheme="minorHAnsi"/>
          <w:sz w:val="20"/>
          <w:szCs w:val="20"/>
        </w:rPr>
        <w:t xml:space="preserve"> (see </w:t>
      </w:r>
      <w:r w:rsidR="00C8648B" w:rsidRPr="00CB6716">
        <w:rPr>
          <w:rFonts w:asciiTheme="minorHAnsi" w:hAnsiTheme="minorHAnsi" w:cstheme="minorHAnsi"/>
          <w:sz w:val="20"/>
          <w:szCs w:val="20"/>
        </w:rPr>
        <w:t>below</w:t>
      </w:r>
      <w:r w:rsidRPr="00CB6716">
        <w:rPr>
          <w:rFonts w:asciiTheme="minorHAnsi" w:hAnsiTheme="minorHAnsi" w:cstheme="minorHAnsi"/>
          <w:sz w:val="20"/>
          <w:szCs w:val="20"/>
        </w:rPr>
        <w:t xml:space="preserve"> in connection with FSCS protection)</w:t>
      </w:r>
    </w:p>
    <w:p w14:paraId="4B2680D9" w14:textId="77777777" w:rsidR="007A5129" w:rsidRPr="00CB6716" w:rsidRDefault="007A5129" w:rsidP="00CB6716">
      <w:pPr>
        <w:ind w:left="-851" w:right="-897"/>
        <w:rPr>
          <w:rFonts w:asciiTheme="minorHAnsi" w:hAnsiTheme="minorHAnsi" w:cstheme="minorHAnsi"/>
          <w:b/>
          <w:sz w:val="20"/>
          <w:szCs w:val="20"/>
        </w:rPr>
      </w:pPr>
    </w:p>
    <w:p w14:paraId="1F29E903" w14:textId="20DECC6A" w:rsidR="007A5129" w:rsidRPr="00CB6716" w:rsidRDefault="00554263" w:rsidP="00CB6716">
      <w:pPr>
        <w:ind w:left="-851" w:right="-897"/>
        <w:rPr>
          <w:rFonts w:asciiTheme="minorHAnsi" w:hAnsiTheme="minorHAnsi" w:cstheme="minorHAnsi"/>
          <w:b/>
          <w:color w:val="3F033A"/>
          <w:sz w:val="24"/>
          <w:szCs w:val="24"/>
        </w:rPr>
      </w:pPr>
      <w:r w:rsidRPr="00CB6716">
        <w:rPr>
          <w:rFonts w:asciiTheme="minorHAnsi" w:hAnsiTheme="minorHAnsi" w:cstheme="minorHAnsi"/>
          <w:b/>
          <w:color w:val="3F033A"/>
          <w:sz w:val="24"/>
          <w:szCs w:val="24"/>
        </w:rPr>
        <w:t>BANK OF SCOTLAND DESIGNATED SIPP ACCOUNT (NEW ACCOUNTS NO LONGER AVAILABLE)</w:t>
      </w:r>
    </w:p>
    <w:p w14:paraId="25DCEC50" w14:textId="77777777" w:rsidR="007A5129" w:rsidRPr="00CB6716" w:rsidRDefault="007A5129" w:rsidP="00CB6716">
      <w:pPr>
        <w:pStyle w:val="ListParagraph"/>
        <w:numPr>
          <w:ilvl w:val="0"/>
          <w:numId w:val="1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Instant access</w:t>
      </w:r>
    </w:p>
    <w:p w14:paraId="276272D6" w14:textId="77777777" w:rsidR="007A5129" w:rsidRPr="00CB6716" w:rsidRDefault="007A5129" w:rsidP="00CB6716">
      <w:pPr>
        <w:pStyle w:val="ListParagraph"/>
        <w:numPr>
          <w:ilvl w:val="0"/>
          <w:numId w:val="1"/>
        </w:numPr>
        <w:ind w:left="-851" w:right="-897" w:firstLine="0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1.45% gross interest (1.46% AER)</w:t>
      </w:r>
    </w:p>
    <w:p w14:paraId="2D254B89" w14:textId="77777777" w:rsidR="00335309" w:rsidRPr="00CB6716" w:rsidRDefault="00335309" w:rsidP="00CB6716">
      <w:pPr>
        <w:ind w:left="-851" w:right="-897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15A789" w14:textId="130FAE95" w:rsidR="002B1E09" w:rsidRPr="00CB6716" w:rsidRDefault="002B1E09" w:rsidP="00CB6716">
      <w:pPr>
        <w:ind w:left="-851" w:right="-897"/>
        <w:rPr>
          <w:rFonts w:asciiTheme="minorHAnsi" w:hAnsiTheme="minorHAnsi" w:cstheme="minorHAnsi"/>
          <w:b/>
          <w:color w:val="3F033A"/>
          <w:sz w:val="32"/>
          <w:szCs w:val="32"/>
          <w:u w:val="single"/>
        </w:rPr>
      </w:pPr>
      <w:r w:rsidRPr="00CB6716">
        <w:rPr>
          <w:rFonts w:asciiTheme="minorHAnsi" w:hAnsiTheme="minorHAnsi" w:cstheme="minorHAnsi"/>
          <w:b/>
          <w:color w:val="3F033A"/>
          <w:sz w:val="32"/>
          <w:szCs w:val="32"/>
          <w:u w:val="single"/>
        </w:rPr>
        <w:t>FSCS</w:t>
      </w:r>
    </w:p>
    <w:p w14:paraId="30C90FE8" w14:textId="77777777" w:rsidR="002B1E09" w:rsidRPr="00CB6716" w:rsidRDefault="002B1E09" w:rsidP="00CB6716">
      <w:pPr>
        <w:ind w:left="-851" w:right="-897"/>
        <w:rPr>
          <w:rFonts w:asciiTheme="minorHAnsi" w:hAnsiTheme="minorHAnsi" w:cstheme="minorHAnsi"/>
          <w:b/>
          <w:sz w:val="20"/>
          <w:szCs w:val="20"/>
        </w:rPr>
      </w:pPr>
    </w:p>
    <w:p w14:paraId="2C7408A8" w14:textId="2C89BCE8" w:rsidR="002B1E09" w:rsidRPr="00CB6716" w:rsidRDefault="002B1E09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The FSCS protects most depositors, including individuals, small companies and SIPPs, up to the current deposit prote</w:t>
      </w:r>
      <w:r w:rsidR="00F76F64" w:rsidRPr="00CB6716">
        <w:rPr>
          <w:rFonts w:asciiTheme="minorHAnsi" w:hAnsiTheme="minorHAnsi" w:cstheme="minorHAnsi"/>
          <w:sz w:val="20"/>
          <w:szCs w:val="20"/>
        </w:rPr>
        <w:t>ction limit of £</w:t>
      </w:r>
      <w:r w:rsidR="007A5129" w:rsidRPr="00CB6716">
        <w:rPr>
          <w:rFonts w:asciiTheme="minorHAnsi" w:hAnsiTheme="minorHAnsi" w:cstheme="minorHAnsi"/>
          <w:sz w:val="20"/>
          <w:szCs w:val="20"/>
        </w:rPr>
        <w:t>120</w:t>
      </w:r>
      <w:r w:rsidRPr="00CB6716">
        <w:rPr>
          <w:rFonts w:asciiTheme="minorHAnsi" w:hAnsiTheme="minorHAnsi" w:cstheme="minorHAnsi"/>
          <w:sz w:val="20"/>
          <w:szCs w:val="20"/>
        </w:rPr>
        <w:t>,000.</w:t>
      </w:r>
      <w:r w:rsidR="00256821" w:rsidRPr="00CB6716">
        <w:rPr>
          <w:rFonts w:asciiTheme="minorHAnsi" w:hAnsiTheme="minorHAnsi" w:cstheme="minorHAnsi"/>
          <w:sz w:val="20"/>
          <w:szCs w:val="20"/>
        </w:rPr>
        <w:t xml:space="preserve">  This limit does not currently apply to money held in NS&amp;I products.</w:t>
      </w:r>
    </w:p>
    <w:p w14:paraId="15962197" w14:textId="77777777" w:rsidR="00AB77E1" w:rsidRPr="00CB6716" w:rsidRDefault="00AB77E1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1C6D8985" w14:textId="0B528A8E" w:rsidR="00AB77E1" w:rsidRPr="00CB6716" w:rsidRDefault="00AB77E1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The compensation limit for SIPP Focus is based on the member, with each eligible to £120,000 each SIPP less any member’s personal savings with the same bank, building society or credit union.</w:t>
      </w:r>
    </w:p>
    <w:p w14:paraId="7A7CD28B" w14:textId="77777777" w:rsidR="002B1E09" w:rsidRPr="00CB6716" w:rsidRDefault="002B1E09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21A62392" w14:textId="0EF61ADF" w:rsidR="002B1E09" w:rsidRPr="00CB6716" w:rsidRDefault="002B1E09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Deposits held by the same bank, building society or credit union are combined for this purpose, meaning that if t</w:t>
      </w:r>
      <w:r w:rsidR="00F76F64" w:rsidRPr="00CB6716">
        <w:rPr>
          <w:rFonts w:asciiTheme="minorHAnsi" w:hAnsiTheme="minorHAnsi" w:cstheme="minorHAnsi"/>
          <w:sz w:val="20"/>
          <w:szCs w:val="20"/>
        </w:rPr>
        <w:t>otal savings are in excess of £</w:t>
      </w:r>
      <w:r w:rsidR="007A5129" w:rsidRPr="00CB6716">
        <w:rPr>
          <w:rFonts w:asciiTheme="minorHAnsi" w:hAnsiTheme="minorHAnsi" w:cstheme="minorHAnsi"/>
          <w:sz w:val="20"/>
          <w:szCs w:val="20"/>
        </w:rPr>
        <w:t>120</w:t>
      </w:r>
      <w:r w:rsidRPr="00CB6716">
        <w:rPr>
          <w:rFonts w:asciiTheme="minorHAnsi" w:hAnsiTheme="minorHAnsi" w:cstheme="minorHAnsi"/>
          <w:sz w:val="20"/>
          <w:szCs w:val="20"/>
        </w:rPr>
        <w:t>,000 with the same or linked providers operat</w:t>
      </w:r>
      <w:r w:rsidR="00F76F64" w:rsidRPr="00CB6716">
        <w:rPr>
          <w:rFonts w:asciiTheme="minorHAnsi" w:hAnsiTheme="minorHAnsi" w:cstheme="minorHAnsi"/>
          <w:sz w:val="20"/>
          <w:szCs w:val="20"/>
        </w:rPr>
        <w:t>ing one banking licence, only £</w:t>
      </w:r>
      <w:r w:rsidR="007A5129" w:rsidRPr="00CB6716">
        <w:rPr>
          <w:rFonts w:asciiTheme="minorHAnsi" w:hAnsiTheme="minorHAnsi" w:cstheme="minorHAnsi"/>
          <w:sz w:val="20"/>
          <w:szCs w:val="20"/>
        </w:rPr>
        <w:t>120</w:t>
      </w:r>
      <w:r w:rsidRPr="00CB6716">
        <w:rPr>
          <w:rFonts w:asciiTheme="minorHAnsi" w:hAnsiTheme="minorHAnsi" w:cstheme="minorHAnsi"/>
          <w:sz w:val="20"/>
          <w:szCs w:val="20"/>
        </w:rPr>
        <w:t xml:space="preserve">,000 is eligible for protection by the FSCS.  For a current list of banking licence holders and linked providers, see </w:t>
      </w:r>
      <w:hyperlink r:id="rId7" w:history="1">
        <w:r w:rsidRPr="00CB6716">
          <w:rPr>
            <w:rStyle w:val="Hyperlink"/>
            <w:rFonts w:asciiTheme="minorHAnsi" w:hAnsiTheme="minorHAnsi" w:cstheme="minorHAnsi"/>
            <w:sz w:val="20"/>
            <w:szCs w:val="20"/>
          </w:rPr>
          <w:t>http://www.bankofengland.co.uk/pra/Pages/authorisations/fscs/bankingandsavings.aspx</w:t>
        </w:r>
      </w:hyperlink>
      <w:r w:rsidRPr="00CB6716">
        <w:rPr>
          <w:rFonts w:asciiTheme="minorHAnsi" w:hAnsiTheme="minorHAnsi" w:cstheme="minorHAnsi"/>
          <w:sz w:val="20"/>
          <w:szCs w:val="20"/>
        </w:rPr>
        <w:t>.</w:t>
      </w:r>
    </w:p>
    <w:p w14:paraId="7D282BAD" w14:textId="77777777" w:rsidR="00AB77E1" w:rsidRPr="00CB6716" w:rsidRDefault="00AB77E1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247AD966" w14:textId="77777777" w:rsidR="00CB6716" w:rsidRDefault="002B1E09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>Given that a</w:t>
      </w:r>
      <w:r w:rsidR="00F76F64" w:rsidRPr="00CB6716">
        <w:rPr>
          <w:rFonts w:asciiTheme="minorHAnsi" w:hAnsiTheme="minorHAnsi" w:cstheme="minorHAnsi"/>
          <w:sz w:val="20"/>
          <w:szCs w:val="20"/>
        </w:rPr>
        <w:t>ny bank deposits in excess of £</w:t>
      </w:r>
      <w:r w:rsidR="007A5129" w:rsidRPr="00CB6716">
        <w:rPr>
          <w:rFonts w:asciiTheme="minorHAnsi" w:hAnsiTheme="minorHAnsi" w:cstheme="minorHAnsi"/>
          <w:sz w:val="20"/>
          <w:szCs w:val="20"/>
        </w:rPr>
        <w:t>120</w:t>
      </w:r>
      <w:r w:rsidRPr="00CB6716">
        <w:rPr>
          <w:rFonts w:asciiTheme="minorHAnsi" w:hAnsiTheme="minorHAnsi" w:cstheme="minorHAnsi"/>
          <w:sz w:val="20"/>
          <w:szCs w:val="20"/>
        </w:rPr>
        <w:t>,000 are unlikely to be fully protected we strongly recommend that balances under any one bank licence are kept below this level.</w:t>
      </w:r>
    </w:p>
    <w:p w14:paraId="5EE36073" w14:textId="77777777" w:rsidR="00CB6716" w:rsidRDefault="00CB6716" w:rsidP="00CB6716">
      <w:pPr>
        <w:ind w:left="-851" w:right="-897"/>
        <w:rPr>
          <w:rFonts w:asciiTheme="minorHAnsi" w:hAnsiTheme="minorHAnsi" w:cstheme="minorHAnsi"/>
          <w:sz w:val="20"/>
          <w:szCs w:val="20"/>
        </w:rPr>
      </w:pPr>
    </w:p>
    <w:p w14:paraId="43C65262" w14:textId="2C0A4D0A" w:rsidR="00CB6716" w:rsidRPr="00BC6E65" w:rsidRDefault="002B1E09" w:rsidP="00201935">
      <w:pPr>
        <w:ind w:left="-851" w:right="-897"/>
        <w:rPr>
          <w:rFonts w:asciiTheme="minorHAnsi" w:hAnsiTheme="minorHAnsi" w:cstheme="minorHAnsi"/>
          <w:sz w:val="20"/>
          <w:szCs w:val="20"/>
        </w:rPr>
      </w:pPr>
      <w:r w:rsidRPr="00CB6716">
        <w:rPr>
          <w:rFonts w:asciiTheme="minorHAnsi" w:hAnsiTheme="minorHAnsi" w:cstheme="minorHAnsi"/>
          <w:sz w:val="20"/>
          <w:szCs w:val="20"/>
        </w:rPr>
        <w:t xml:space="preserve">Correct as at </w:t>
      </w:r>
      <w:r w:rsidR="00A2221A">
        <w:rPr>
          <w:rFonts w:asciiTheme="minorHAnsi" w:hAnsiTheme="minorHAnsi" w:cstheme="minorHAnsi"/>
          <w:sz w:val="20"/>
          <w:szCs w:val="20"/>
        </w:rPr>
        <w:t>14 May</w:t>
      </w:r>
      <w:r w:rsidR="00A276F7" w:rsidRPr="00CB6716">
        <w:rPr>
          <w:rFonts w:asciiTheme="minorHAnsi" w:hAnsiTheme="minorHAnsi" w:cstheme="minorHAnsi"/>
          <w:sz w:val="20"/>
          <w:szCs w:val="20"/>
        </w:rPr>
        <w:t xml:space="preserve"> 202</w:t>
      </w:r>
      <w:r w:rsidR="00AB77E1" w:rsidRPr="00CB6716">
        <w:rPr>
          <w:rFonts w:asciiTheme="minorHAnsi" w:hAnsiTheme="minorHAnsi" w:cstheme="minorHAnsi"/>
          <w:sz w:val="20"/>
          <w:szCs w:val="20"/>
        </w:rPr>
        <w:t>6</w:t>
      </w:r>
    </w:p>
    <w:sectPr w:rsidR="00CB6716" w:rsidRPr="00BC6E65" w:rsidSect="00B97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0D94" w14:textId="77777777" w:rsidR="00935480" w:rsidRDefault="00935480" w:rsidP="00D3404B">
      <w:r>
        <w:separator/>
      </w:r>
    </w:p>
  </w:endnote>
  <w:endnote w:type="continuationSeparator" w:id="0">
    <w:p w14:paraId="293102D1" w14:textId="77777777" w:rsidR="00935480" w:rsidRDefault="00935480" w:rsidP="00D3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68F4" w14:textId="77777777" w:rsidR="002B0B0F" w:rsidRDefault="002B0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F663" w14:textId="77777777" w:rsidR="002B0B0F" w:rsidRDefault="002B0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D94C" w14:textId="77777777" w:rsidR="002B0B0F" w:rsidRDefault="002B0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EA3C" w14:textId="77777777" w:rsidR="00935480" w:rsidRDefault="00935480" w:rsidP="00D3404B">
      <w:r>
        <w:separator/>
      </w:r>
    </w:p>
  </w:footnote>
  <w:footnote w:type="continuationSeparator" w:id="0">
    <w:p w14:paraId="6C43B081" w14:textId="77777777" w:rsidR="00935480" w:rsidRDefault="00935480" w:rsidP="00D3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8CAE" w14:textId="77777777" w:rsidR="002B0B0F" w:rsidRDefault="002B0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A320" w14:textId="22C34CA4" w:rsidR="00554263" w:rsidRDefault="002B0B0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5FE9E0" wp14:editId="095F1E03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63600" cy="10692000"/>
          <wp:effectExtent l="0" t="0" r="5715" b="0"/>
          <wp:wrapNone/>
          <wp:docPr id="506682195" name="Picture 3" descr="A black background with a black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82195" name="Picture 3" descr="A black background with a black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7DDF" w14:textId="43CA7B25" w:rsidR="00D3404B" w:rsidRDefault="002B0B0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E31481" wp14:editId="07055EF3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63600" cy="10692000"/>
          <wp:effectExtent l="0" t="0" r="5715" b="0"/>
          <wp:wrapNone/>
          <wp:docPr id="1291093616" name="Picture 2" descr="A black background with a black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93616" name="Picture 2" descr="A black background with a black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7CF"/>
    <w:multiLevelType w:val="hybridMultilevel"/>
    <w:tmpl w:val="D62C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78B5"/>
    <w:multiLevelType w:val="hybridMultilevel"/>
    <w:tmpl w:val="069C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566A5"/>
    <w:multiLevelType w:val="hybridMultilevel"/>
    <w:tmpl w:val="1600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019E4"/>
    <w:multiLevelType w:val="hybridMultilevel"/>
    <w:tmpl w:val="CAB0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7688"/>
    <w:multiLevelType w:val="hybridMultilevel"/>
    <w:tmpl w:val="0542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6260"/>
    <w:multiLevelType w:val="hybridMultilevel"/>
    <w:tmpl w:val="AADE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550FB"/>
    <w:multiLevelType w:val="hybridMultilevel"/>
    <w:tmpl w:val="D7C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03577">
    <w:abstractNumId w:val="5"/>
  </w:num>
  <w:num w:numId="2" w16cid:durableId="294339959">
    <w:abstractNumId w:val="1"/>
  </w:num>
  <w:num w:numId="3" w16cid:durableId="1330056389">
    <w:abstractNumId w:val="4"/>
  </w:num>
  <w:num w:numId="4" w16cid:durableId="1433404311">
    <w:abstractNumId w:val="6"/>
  </w:num>
  <w:num w:numId="5" w16cid:durableId="730347179">
    <w:abstractNumId w:val="2"/>
  </w:num>
  <w:num w:numId="6" w16cid:durableId="548343922">
    <w:abstractNumId w:val="0"/>
  </w:num>
  <w:num w:numId="7" w16cid:durableId="316302061">
    <w:abstractNumId w:val="6"/>
  </w:num>
  <w:num w:numId="8" w16cid:durableId="71050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FB"/>
    <w:rsid w:val="00041546"/>
    <w:rsid w:val="00066356"/>
    <w:rsid w:val="0006768B"/>
    <w:rsid w:val="000852DE"/>
    <w:rsid w:val="00094590"/>
    <w:rsid w:val="000B32AF"/>
    <w:rsid w:val="001213F9"/>
    <w:rsid w:val="00140FC9"/>
    <w:rsid w:val="001416D2"/>
    <w:rsid w:val="00185F37"/>
    <w:rsid w:val="001F455E"/>
    <w:rsid w:val="00201935"/>
    <w:rsid w:val="00204EC0"/>
    <w:rsid w:val="00206E34"/>
    <w:rsid w:val="002247E5"/>
    <w:rsid w:val="00256821"/>
    <w:rsid w:val="002601BD"/>
    <w:rsid w:val="00291C1C"/>
    <w:rsid w:val="002A7F83"/>
    <w:rsid w:val="002B0B0F"/>
    <w:rsid w:val="002B1E09"/>
    <w:rsid w:val="002C24CC"/>
    <w:rsid w:val="002C708F"/>
    <w:rsid w:val="002D3DA7"/>
    <w:rsid w:val="002D7EA6"/>
    <w:rsid w:val="002E74FB"/>
    <w:rsid w:val="002E7CD5"/>
    <w:rsid w:val="00326076"/>
    <w:rsid w:val="00335309"/>
    <w:rsid w:val="003419F8"/>
    <w:rsid w:val="0035023E"/>
    <w:rsid w:val="003535B8"/>
    <w:rsid w:val="0037396E"/>
    <w:rsid w:val="00380588"/>
    <w:rsid w:val="00387137"/>
    <w:rsid w:val="00393F71"/>
    <w:rsid w:val="00394603"/>
    <w:rsid w:val="003A0FE2"/>
    <w:rsid w:val="003C497A"/>
    <w:rsid w:val="003D6563"/>
    <w:rsid w:val="00445847"/>
    <w:rsid w:val="00463301"/>
    <w:rsid w:val="00467A8C"/>
    <w:rsid w:val="00482F76"/>
    <w:rsid w:val="0048592B"/>
    <w:rsid w:val="004860B6"/>
    <w:rsid w:val="004A20BD"/>
    <w:rsid w:val="004A7929"/>
    <w:rsid w:val="004C4FF5"/>
    <w:rsid w:val="004E1D16"/>
    <w:rsid w:val="00554263"/>
    <w:rsid w:val="005A0570"/>
    <w:rsid w:val="005B780D"/>
    <w:rsid w:val="005E26ED"/>
    <w:rsid w:val="00611AE7"/>
    <w:rsid w:val="00624443"/>
    <w:rsid w:val="00633C00"/>
    <w:rsid w:val="006350ED"/>
    <w:rsid w:val="00644C73"/>
    <w:rsid w:val="00645C17"/>
    <w:rsid w:val="006535EB"/>
    <w:rsid w:val="00672A40"/>
    <w:rsid w:val="00683D83"/>
    <w:rsid w:val="006C1CB1"/>
    <w:rsid w:val="006C2BBF"/>
    <w:rsid w:val="006E6259"/>
    <w:rsid w:val="006F621E"/>
    <w:rsid w:val="00715261"/>
    <w:rsid w:val="00715D29"/>
    <w:rsid w:val="007239E1"/>
    <w:rsid w:val="007443C3"/>
    <w:rsid w:val="00745400"/>
    <w:rsid w:val="0075601B"/>
    <w:rsid w:val="00765320"/>
    <w:rsid w:val="007723A8"/>
    <w:rsid w:val="007762A5"/>
    <w:rsid w:val="00780BC9"/>
    <w:rsid w:val="0078391A"/>
    <w:rsid w:val="007A3F82"/>
    <w:rsid w:val="007A5129"/>
    <w:rsid w:val="007B55B5"/>
    <w:rsid w:val="0082384D"/>
    <w:rsid w:val="008473FA"/>
    <w:rsid w:val="008822A7"/>
    <w:rsid w:val="008F2F5C"/>
    <w:rsid w:val="009149E5"/>
    <w:rsid w:val="00935480"/>
    <w:rsid w:val="00981F16"/>
    <w:rsid w:val="009925DD"/>
    <w:rsid w:val="00992DD1"/>
    <w:rsid w:val="00996D5A"/>
    <w:rsid w:val="009A57EA"/>
    <w:rsid w:val="009B196E"/>
    <w:rsid w:val="009B4B05"/>
    <w:rsid w:val="009D1CE6"/>
    <w:rsid w:val="009D7E86"/>
    <w:rsid w:val="00A1341C"/>
    <w:rsid w:val="00A2221A"/>
    <w:rsid w:val="00A22F3A"/>
    <w:rsid w:val="00A24308"/>
    <w:rsid w:val="00A276F7"/>
    <w:rsid w:val="00A42EB9"/>
    <w:rsid w:val="00A46FCB"/>
    <w:rsid w:val="00A82680"/>
    <w:rsid w:val="00AA2053"/>
    <w:rsid w:val="00AA5BF8"/>
    <w:rsid w:val="00AB651C"/>
    <w:rsid w:val="00AB77E1"/>
    <w:rsid w:val="00AD7F41"/>
    <w:rsid w:val="00AF7116"/>
    <w:rsid w:val="00B016D5"/>
    <w:rsid w:val="00B34B74"/>
    <w:rsid w:val="00B8030B"/>
    <w:rsid w:val="00B93FF2"/>
    <w:rsid w:val="00B979C5"/>
    <w:rsid w:val="00B979F3"/>
    <w:rsid w:val="00BB3693"/>
    <w:rsid w:val="00BC63F8"/>
    <w:rsid w:val="00BC6CE9"/>
    <w:rsid w:val="00BC6E65"/>
    <w:rsid w:val="00BD3760"/>
    <w:rsid w:val="00BD3ABB"/>
    <w:rsid w:val="00BF4CF8"/>
    <w:rsid w:val="00BF6336"/>
    <w:rsid w:val="00C63547"/>
    <w:rsid w:val="00C63D06"/>
    <w:rsid w:val="00C8648B"/>
    <w:rsid w:val="00CB65A3"/>
    <w:rsid w:val="00CB6716"/>
    <w:rsid w:val="00CD62D0"/>
    <w:rsid w:val="00CF29CD"/>
    <w:rsid w:val="00CF5CFE"/>
    <w:rsid w:val="00D3404B"/>
    <w:rsid w:val="00D340D4"/>
    <w:rsid w:val="00D7652A"/>
    <w:rsid w:val="00DA240E"/>
    <w:rsid w:val="00DB038E"/>
    <w:rsid w:val="00E00C47"/>
    <w:rsid w:val="00E117D5"/>
    <w:rsid w:val="00E554B3"/>
    <w:rsid w:val="00E61F70"/>
    <w:rsid w:val="00E75798"/>
    <w:rsid w:val="00EA5AB8"/>
    <w:rsid w:val="00EB0A29"/>
    <w:rsid w:val="00ED1669"/>
    <w:rsid w:val="00F26B98"/>
    <w:rsid w:val="00F61AE7"/>
    <w:rsid w:val="00F74D07"/>
    <w:rsid w:val="00F76F64"/>
    <w:rsid w:val="00FA5EEE"/>
    <w:rsid w:val="00FA659F"/>
    <w:rsid w:val="00FE67E2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8F9AB"/>
  <w15:chartTrackingRefBased/>
  <w15:docId w15:val="{DBF79792-0333-4B82-BD81-79450C82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FB"/>
    <w:rPr>
      <w:rFonts w:ascii="Trebuchet MS" w:eastAsia="Times New Roman" w:hAnsi="Trebuchet M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E74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5A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F5CFE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EEE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uiPriority w:val="99"/>
    <w:semiHidden/>
    <w:unhideWhenUsed/>
    <w:rsid w:val="00F76F64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4B"/>
    <w:rPr>
      <w:rFonts w:ascii="Trebuchet MS" w:eastAsia="Times New Roman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4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4B"/>
    <w:rPr>
      <w:rFonts w:ascii="Trebuchet MS" w:eastAsia="Times New Roman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nkofengland.co.uk/pra/Pages/authorisations/fscs/bankingandsavings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2393</Characters>
  <Application>Microsoft Office Word</Application>
  <DocSecurity>4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Links>
    <vt:vector size="6" baseType="variant">
      <vt:variant>
        <vt:i4>2293808</vt:i4>
      </vt:variant>
      <vt:variant>
        <vt:i4>0</vt:i4>
      </vt:variant>
      <vt:variant>
        <vt:i4>0</vt:i4>
      </vt:variant>
      <vt:variant>
        <vt:i4>5</vt:i4>
      </vt:variant>
      <vt:variant>
        <vt:lpwstr>http://www.bankofengland.co.uk/pra/Pages/authorisations/fscs/bankingandsavings.aspx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cp:lastModifiedBy>Chris Ward</cp:lastModifiedBy>
  <cp:revision>2</cp:revision>
  <cp:lastPrinted>2016-09-05T10:23:00Z</cp:lastPrinted>
  <dcterms:created xsi:type="dcterms:W3CDTF">2026-06-11T14:18:00Z</dcterms:created>
  <dcterms:modified xsi:type="dcterms:W3CDTF">2026-06-11T14:18:00Z</dcterms:modified>
  <cp:contentStatus/>
</cp:coreProperties>
</file>